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A1" w:rsidRDefault="00F46AA1"/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7A3976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 w:rsidP="00334261">
      <w:pPr>
        <w:pStyle w:val="a3"/>
        <w:spacing w:line="360" w:lineRule="auto"/>
        <w:jc w:val="both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34261">
        <w:t xml:space="preserve">               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334261">
        <w:rPr>
          <w:b/>
          <w:lang w:val="be-BY"/>
        </w:rPr>
        <w:t xml:space="preserve">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355EE7" w:rsidRPr="00D07C9C" w:rsidRDefault="00355EE7" w:rsidP="00334261">
      <w:pPr>
        <w:pStyle w:val="a3"/>
        <w:spacing w:line="360" w:lineRule="auto"/>
        <w:jc w:val="both"/>
        <w:rPr>
          <w:lang w:val="be-BY"/>
        </w:rPr>
      </w:pPr>
      <w:r>
        <w:rPr>
          <w:b/>
          <w:sz w:val="24"/>
        </w:rPr>
        <w:t xml:space="preserve">         «01» март  2023 й.             </w:t>
      </w:r>
      <w:r w:rsidR="007A3976">
        <w:rPr>
          <w:b/>
          <w:sz w:val="24"/>
        </w:rPr>
        <w:t xml:space="preserve">   </w:t>
      </w:r>
      <w:r>
        <w:rPr>
          <w:b/>
          <w:sz w:val="24"/>
        </w:rPr>
        <w:t xml:space="preserve">       </w:t>
      </w:r>
      <w:r w:rsidR="007A3976">
        <w:rPr>
          <w:b/>
          <w:sz w:val="24"/>
        </w:rPr>
        <w:t xml:space="preserve"> </w:t>
      </w:r>
      <w:r>
        <w:rPr>
          <w:b/>
          <w:sz w:val="24"/>
        </w:rPr>
        <w:t xml:space="preserve">            № 254             </w:t>
      </w:r>
      <w:r w:rsidR="007A3976">
        <w:rPr>
          <w:b/>
          <w:sz w:val="24"/>
        </w:rPr>
        <w:t xml:space="preserve"> </w:t>
      </w:r>
      <w:r>
        <w:rPr>
          <w:b/>
          <w:sz w:val="24"/>
        </w:rPr>
        <w:t xml:space="preserve">                «01» марта 2023 г.</w:t>
      </w:r>
    </w:p>
    <w:p w:rsidR="00355EE7" w:rsidRDefault="00355EE7" w:rsidP="00355EE7">
      <w:pPr>
        <w:ind w:firstLine="709"/>
        <w:jc w:val="center"/>
        <w:rPr>
          <w:b/>
          <w:sz w:val="24"/>
        </w:rPr>
      </w:pPr>
      <w:bookmarkStart w:id="0" w:name="_GoBack"/>
      <w:bookmarkEnd w:id="0"/>
    </w:p>
    <w:p w:rsid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>О внесении изменений в решение Совета сельского поселения Кандринский сельсовет муниципального района Туймазинский район Республика Башкортостан</w:t>
      </w:r>
    </w:p>
    <w:p w:rsid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 xml:space="preserve"> № 96 от 24.11.2016</w:t>
      </w:r>
      <w:r>
        <w:rPr>
          <w:b/>
          <w:sz w:val="24"/>
        </w:rPr>
        <w:t xml:space="preserve"> года </w:t>
      </w:r>
      <w:r w:rsidRPr="00355EE7">
        <w:rPr>
          <w:b/>
          <w:sz w:val="24"/>
        </w:rPr>
        <w:t xml:space="preserve"> «Об утверждении Правил землепользования и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 xml:space="preserve">застройки сельского поселения Кандринский сельсовет муниципального </w:t>
      </w:r>
      <w:r>
        <w:rPr>
          <w:b/>
          <w:sz w:val="24"/>
        </w:rPr>
        <w:t>района</w:t>
      </w:r>
    </w:p>
    <w:p w:rsid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 xml:space="preserve"> Туймазинский район Республики Башкортостан» </w:t>
      </w:r>
    </w:p>
    <w:p w:rsid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 xml:space="preserve"> (в ред. 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234 от 21.11.2018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г., 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270 от 06.05.2019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г.</w:t>
      </w:r>
      <w:r w:rsidRPr="00355EE7">
        <w:rPr>
          <w:i/>
          <w:sz w:val="24"/>
        </w:rPr>
        <w:t xml:space="preserve">, </w:t>
      </w:r>
      <w:r w:rsidRPr="00355EE7">
        <w:rPr>
          <w:b/>
          <w:color w:val="000000"/>
          <w:sz w:val="24"/>
        </w:rPr>
        <w:t>№</w:t>
      </w:r>
      <w:r>
        <w:rPr>
          <w:b/>
          <w:color w:val="000000"/>
          <w:sz w:val="24"/>
        </w:rPr>
        <w:t xml:space="preserve"> </w:t>
      </w:r>
      <w:r w:rsidRPr="00355EE7">
        <w:rPr>
          <w:b/>
          <w:color w:val="000000"/>
          <w:sz w:val="24"/>
        </w:rPr>
        <w:t>272 от 24.05.2019</w:t>
      </w:r>
      <w:r>
        <w:rPr>
          <w:b/>
          <w:color w:val="000000"/>
          <w:sz w:val="24"/>
        </w:rPr>
        <w:t xml:space="preserve"> </w:t>
      </w:r>
      <w:r w:rsidRPr="00355EE7">
        <w:rPr>
          <w:b/>
          <w:color w:val="000000"/>
          <w:sz w:val="24"/>
        </w:rPr>
        <w:t xml:space="preserve">г., </w:t>
      </w:r>
      <w:r w:rsidRPr="00355EE7">
        <w:rPr>
          <w:b/>
          <w:sz w:val="24"/>
        </w:rPr>
        <w:t xml:space="preserve"> </w:t>
      </w:r>
    </w:p>
    <w:p w:rsid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35 от 20.12.2019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 xml:space="preserve">г., </w:t>
      </w:r>
      <w:r w:rsidRPr="00355EE7">
        <w:rPr>
          <w:b/>
          <w:color w:val="000000"/>
          <w:sz w:val="24"/>
        </w:rPr>
        <w:t xml:space="preserve"> №</w:t>
      </w:r>
      <w:r>
        <w:rPr>
          <w:b/>
          <w:color w:val="000000"/>
          <w:sz w:val="24"/>
        </w:rPr>
        <w:t xml:space="preserve"> </w:t>
      </w:r>
      <w:r w:rsidRPr="00355EE7">
        <w:rPr>
          <w:b/>
          <w:color w:val="000000"/>
          <w:sz w:val="24"/>
        </w:rPr>
        <w:t>80 от 22.09.2020</w:t>
      </w:r>
      <w:r>
        <w:rPr>
          <w:b/>
          <w:color w:val="000000"/>
          <w:sz w:val="24"/>
        </w:rPr>
        <w:t xml:space="preserve"> </w:t>
      </w:r>
      <w:r w:rsidRPr="00355EE7">
        <w:rPr>
          <w:b/>
          <w:color w:val="000000"/>
          <w:sz w:val="24"/>
        </w:rPr>
        <w:t>г.,</w:t>
      </w:r>
      <w:r w:rsidRPr="00355EE7">
        <w:rPr>
          <w:b/>
          <w:sz w:val="24"/>
        </w:rPr>
        <w:t xml:space="preserve"> 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90 от 18.12.2020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 xml:space="preserve">г., </w:t>
      </w:r>
    </w:p>
    <w:p w:rsid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113 от 19.03.2021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г., 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135 от 06.07.2021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г., 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215 от 04.10.2022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 xml:space="preserve">г., </w:t>
      </w:r>
    </w:p>
    <w:p w:rsidR="00355EE7" w:rsidRPr="00355EE7" w:rsidRDefault="00355EE7" w:rsidP="00355EE7">
      <w:pPr>
        <w:ind w:firstLine="709"/>
        <w:jc w:val="center"/>
        <w:rPr>
          <w:b/>
          <w:sz w:val="24"/>
        </w:rPr>
      </w:pPr>
      <w:r w:rsidRPr="00355EE7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237 от 29.12.2022</w:t>
      </w:r>
      <w:r>
        <w:rPr>
          <w:b/>
          <w:sz w:val="24"/>
        </w:rPr>
        <w:t xml:space="preserve"> </w:t>
      </w:r>
      <w:r w:rsidRPr="00355EE7">
        <w:rPr>
          <w:b/>
          <w:sz w:val="24"/>
        </w:rPr>
        <w:t>г.)</w:t>
      </w:r>
    </w:p>
    <w:p w:rsidR="00355EE7" w:rsidRPr="00355EE7" w:rsidRDefault="00355EE7" w:rsidP="00355EE7">
      <w:pPr>
        <w:ind w:firstLine="709"/>
        <w:jc w:val="both"/>
        <w:rPr>
          <w:sz w:val="24"/>
        </w:rPr>
      </w:pPr>
    </w:p>
    <w:p w:rsidR="00355EE7" w:rsidRDefault="00355EE7" w:rsidP="00355EE7">
      <w:pPr>
        <w:ind w:firstLine="709"/>
        <w:jc w:val="both"/>
        <w:rPr>
          <w:sz w:val="24"/>
          <w:shd w:val="clear" w:color="auto" w:fill="FFFFFF"/>
        </w:rPr>
      </w:pPr>
    </w:p>
    <w:p w:rsidR="00355EE7" w:rsidRDefault="00355EE7" w:rsidP="00355EE7">
      <w:pPr>
        <w:ind w:firstLine="709"/>
        <w:jc w:val="both"/>
        <w:rPr>
          <w:b/>
          <w:sz w:val="24"/>
        </w:rPr>
      </w:pPr>
      <w:r w:rsidRPr="00355EE7">
        <w:rPr>
          <w:sz w:val="24"/>
          <w:shd w:val="clear" w:color="auto" w:fill="FFFFFF"/>
        </w:rPr>
        <w:t>В соответствии со статьей 33 Градостроительного кодекса Российской Федерации</w:t>
      </w:r>
      <w:r w:rsidRPr="00355EE7">
        <w:rPr>
          <w:sz w:val="24"/>
        </w:rPr>
        <w:t>, руководствуясь Постановлением Правительства Республики Башкортостан от 8 апреля 2022 года №144 «Об особенностях градостроительной деятельности в Республике Башкортостан в 2022 году» (в ред. Постановлений Правительства Республики Башкортостан от 20.05.2022 N 242, от 21.09.2022 N 561, от 02.02.2023 N 35)</w:t>
      </w:r>
      <w:r>
        <w:rPr>
          <w:sz w:val="24"/>
        </w:rPr>
        <w:t xml:space="preserve">, </w:t>
      </w:r>
      <w:r w:rsidRPr="00355EE7">
        <w:rPr>
          <w:sz w:val="24"/>
        </w:rPr>
        <w:t>Совет сельского поселения Кандринский сельсовет муниципального района Туймазинский район Республики Башкортостан</w:t>
      </w:r>
      <w:r>
        <w:rPr>
          <w:sz w:val="24"/>
        </w:rPr>
        <w:t xml:space="preserve"> </w:t>
      </w:r>
      <w:r w:rsidRPr="00355EE7">
        <w:rPr>
          <w:b/>
          <w:sz w:val="24"/>
        </w:rPr>
        <w:t>решил:</w:t>
      </w:r>
    </w:p>
    <w:p w:rsidR="00355EE7" w:rsidRPr="00355EE7" w:rsidRDefault="00355EE7" w:rsidP="00355EE7">
      <w:pPr>
        <w:ind w:firstLine="709"/>
        <w:jc w:val="both"/>
        <w:rPr>
          <w:sz w:val="24"/>
        </w:rPr>
      </w:pPr>
    </w:p>
    <w:p w:rsidR="00355EE7" w:rsidRDefault="00355EE7" w:rsidP="00355EE7">
      <w:pPr>
        <w:suppressAutoHyphens/>
        <w:ind w:firstLine="709"/>
        <w:jc w:val="both"/>
        <w:rPr>
          <w:color w:val="000000"/>
          <w:sz w:val="24"/>
        </w:rPr>
      </w:pPr>
      <w:r w:rsidRPr="00355EE7">
        <w:rPr>
          <w:sz w:val="24"/>
          <w:lang w:eastAsia="ar-SA"/>
        </w:rPr>
        <w:t>1.В</w:t>
      </w:r>
      <w:r w:rsidRPr="00355EE7">
        <w:rPr>
          <w:sz w:val="24"/>
          <w:shd w:val="clear" w:color="auto" w:fill="FFFFFF"/>
        </w:rPr>
        <w:t xml:space="preserve">нести следующие изменения в Карту градостроительного зонирования </w:t>
      </w:r>
      <w:r w:rsidRPr="00355EE7">
        <w:rPr>
          <w:sz w:val="24"/>
        </w:rPr>
        <w:t xml:space="preserve">сельского поселения Кандринский сельсовет муниципального </w:t>
      </w:r>
      <w:r>
        <w:rPr>
          <w:sz w:val="24"/>
        </w:rPr>
        <w:t>района</w:t>
      </w:r>
      <w:r w:rsidRPr="00355EE7">
        <w:rPr>
          <w:sz w:val="24"/>
        </w:rPr>
        <w:t xml:space="preserve"> Туймазинский район Республики Башкортостан</w:t>
      </w:r>
      <w:r>
        <w:rPr>
          <w:sz w:val="24"/>
        </w:rPr>
        <w:t xml:space="preserve"> </w:t>
      </w:r>
      <w:r w:rsidRPr="00355EE7">
        <w:rPr>
          <w:sz w:val="24"/>
          <w:shd w:val="clear" w:color="auto" w:fill="FFFFFF"/>
        </w:rPr>
        <w:t xml:space="preserve">(М 1:25000) Правил землепользования и застройки сельского поселения Кандринский сельсовет муниципального </w:t>
      </w:r>
      <w:r>
        <w:rPr>
          <w:sz w:val="24"/>
          <w:shd w:val="clear" w:color="auto" w:fill="FFFFFF"/>
        </w:rPr>
        <w:t>района</w:t>
      </w:r>
      <w:r w:rsidRPr="00355EE7">
        <w:rPr>
          <w:sz w:val="24"/>
          <w:shd w:val="clear" w:color="auto" w:fill="FFFFFF"/>
        </w:rPr>
        <w:t xml:space="preserve"> Туймазинский район Республики Башкортостан</w:t>
      </w:r>
      <w:r>
        <w:rPr>
          <w:sz w:val="24"/>
          <w:shd w:val="clear" w:color="auto" w:fill="FFFFFF"/>
        </w:rPr>
        <w:t>,</w:t>
      </w:r>
      <w:r w:rsidRPr="00355EE7">
        <w:rPr>
          <w:sz w:val="24"/>
          <w:shd w:val="clear" w:color="auto" w:fill="FFFFFF"/>
        </w:rPr>
        <w:t xml:space="preserve"> у</w:t>
      </w:r>
      <w:r w:rsidRPr="00355EE7">
        <w:rPr>
          <w:color w:val="000000"/>
          <w:sz w:val="24"/>
        </w:rPr>
        <w:t xml:space="preserve">становив границу части территориальной зоны Т-1 </w:t>
      </w:r>
      <w:r w:rsidRPr="00355EE7">
        <w:rPr>
          <w:sz w:val="24"/>
          <w:shd w:val="clear" w:color="auto" w:fill="FFFFFF"/>
        </w:rPr>
        <w:t>«</w:t>
      </w:r>
      <w:r w:rsidRPr="00355EE7">
        <w:rPr>
          <w:sz w:val="24"/>
        </w:rPr>
        <w:t>Зона транспортной инфраструктуры</w:t>
      </w:r>
      <w:r w:rsidRPr="00355EE7">
        <w:rPr>
          <w:sz w:val="24"/>
          <w:shd w:val="clear" w:color="auto" w:fill="FFFFFF"/>
        </w:rPr>
        <w:t xml:space="preserve">» </w:t>
      </w:r>
      <w:r w:rsidRPr="00355EE7">
        <w:rPr>
          <w:color w:val="000000"/>
          <w:sz w:val="24"/>
        </w:rPr>
        <w:t>в соответствии с координатами, являющимися приложением к настоящему решению</w:t>
      </w:r>
      <w:r>
        <w:rPr>
          <w:color w:val="000000"/>
          <w:sz w:val="24"/>
        </w:rPr>
        <w:t xml:space="preserve"> (прилагается)</w:t>
      </w:r>
      <w:r w:rsidRPr="00355EE7">
        <w:rPr>
          <w:color w:val="000000"/>
          <w:sz w:val="24"/>
        </w:rPr>
        <w:t xml:space="preserve">. </w:t>
      </w:r>
    </w:p>
    <w:p w:rsidR="00355EE7" w:rsidRPr="00355EE7" w:rsidRDefault="00355EE7" w:rsidP="00355EE7">
      <w:pPr>
        <w:suppressAutoHyphens/>
        <w:ind w:firstLine="709"/>
        <w:jc w:val="both"/>
        <w:rPr>
          <w:sz w:val="24"/>
          <w:shd w:val="clear" w:color="auto" w:fill="FFFFFF"/>
        </w:rPr>
      </w:pPr>
    </w:p>
    <w:p w:rsidR="00355EE7" w:rsidRDefault="00355EE7" w:rsidP="00355EE7">
      <w:pPr>
        <w:suppressAutoHyphens/>
        <w:ind w:firstLine="709"/>
        <w:jc w:val="both"/>
        <w:rPr>
          <w:sz w:val="24"/>
          <w:lang w:eastAsia="ar-SA"/>
        </w:rPr>
      </w:pPr>
      <w:r w:rsidRPr="00355EE7">
        <w:rPr>
          <w:sz w:val="24"/>
          <w:lang w:eastAsia="ar-SA"/>
        </w:rPr>
        <w:t>2.Обнародовать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</w:t>
      </w:r>
      <w:r>
        <w:rPr>
          <w:sz w:val="24"/>
          <w:lang w:eastAsia="ar-SA"/>
        </w:rPr>
        <w:t>,</w:t>
      </w:r>
      <w:r w:rsidRPr="00355EE7">
        <w:rPr>
          <w:sz w:val="24"/>
          <w:lang w:eastAsia="ar-SA"/>
        </w:rPr>
        <w:t xml:space="preserve"> и опубликовать (разместить) на официальном сайте </w:t>
      </w:r>
      <w:r w:rsidRPr="00355EE7">
        <w:rPr>
          <w:color w:val="000000"/>
          <w:sz w:val="24"/>
          <w:lang w:eastAsia="ar-SA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355EE7">
        <w:rPr>
          <w:sz w:val="24"/>
          <w:lang w:eastAsia="ar-SA"/>
        </w:rPr>
        <w:t>.</w:t>
      </w:r>
    </w:p>
    <w:p w:rsidR="00355EE7" w:rsidRPr="00355EE7" w:rsidRDefault="00355EE7" w:rsidP="00355EE7">
      <w:pPr>
        <w:suppressAutoHyphens/>
        <w:ind w:firstLine="709"/>
        <w:jc w:val="both"/>
        <w:rPr>
          <w:sz w:val="24"/>
          <w:lang w:eastAsia="ar-SA"/>
        </w:rPr>
      </w:pPr>
    </w:p>
    <w:p w:rsidR="00355EE7" w:rsidRPr="00355EE7" w:rsidRDefault="00355EE7" w:rsidP="00355EE7">
      <w:pPr>
        <w:suppressAutoHyphens/>
        <w:ind w:firstLine="709"/>
        <w:jc w:val="both"/>
        <w:rPr>
          <w:sz w:val="24"/>
          <w:lang w:eastAsia="ar-SA"/>
        </w:rPr>
      </w:pPr>
      <w:r w:rsidRPr="00355EE7">
        <w:rPr>
          <w:sz w:val="24"/>
          <w:lang w:eastAsia="ar-SA"/>
        </w:rPr>
        <w:t>3.Контроль за исполнением настоящего решения оставляю за собой.</w:t>
      </w:r>
    </w:p>
    <w:p w:rsidR="00355EE7" w:rsidRDefault="00355EE7" w:rsidP="00355EE7">
      <w:pPr>
        <w:jc w:val="both"/>
        <w:rPr>
          <w:szCs w:val="28"/>
        </w:rPr>
      </w:pPr>
    </w:p>
    <w:p w:rsidR="00355EE7" w:rsidRPr="006328A6" w:rsidRDefault="00355EE7" w:rsidP="00355EE7">
      <w:pPr>
        <w:jc w:val="both"/>
        <w:rPr>
          <w:szCs w:val="28"/>
        </w:rPr>
      </w:pPr>
    </w:p>
    <w:p w:rsidR="00355EE7" w:rsidRDefault="00355EE7" w:rsidP="00355EE7">
      <w:pPr>
        <w:ind w:firstLine="709"/>
        <w:rPr>
          <w:bCs/>
          <w:sz w:val="24"/>
        </w:rPr>
      </w:pPr>
      <w:r>
        <w:rPr>
          <w:bCs/>
          <w:sz w:val="24"/>
        </w:rPr>
        <w:t>Заместитель Председателя</w:t>
      </w:r>
    </w:p>
    <w:p w:rsidR="00355EE7" w:rsidRPr="00F93FEA" w:rsidRDefault="00355EE7" w:rsidP="00355EE7">
      <w:pPr>
        <w:ind w:firstLine="709"/>
        <w:rPr>
          <w:bCs/>
          <w:sz w:val="24"/>
        </w:rPr>
      </w:pPr>
      <w:r>
        <w:rPr>
          <w:bCs/>
          <w:sz w:val="24"/>
        </w:rPr>
        <w:t xml:space="preserve">Совета </w:t>
      </w:r>
      <w:r w:rsidRPr="00F93FEA">
        <w:rPr>
          <w:bCs/>
          <w:sz w:val="24"/>
        </w:rPr>
        <w:t>сельского поселения</w:t>
      </w:r>
    </w:p>
    <w:p w:rsidR="00355EE7" w:rsidRPr="00F93FEA" w:rsidRDefault="00355EE7" w:rsidP="00355EE7">
      <w:pPr>
        <w:ind w:firstLine="709"/>
        <w:rPr>
          <w:bCs/>
          <w:sz w:val="24"/>
        </w:rPr>
      </w:pPr>
      <w:r w:rsidRPr="00F93FEA">
        <w:rPr>
          <w:bCs/>
          <w:sz w:val="24"/>
        </w:rPr>
        <w:t>Кандринский сельсовет</w:t>
      </w:r>
    </w:p>
    <w:p w:rsidR="00355EE7" w:rsidRPr="00F93FEA" w:rsidRDefault="00355EE7" w:rsidP="00355EE7">
      <w:pPr>
        <w:ind w:firstLine="709"/>
        <w:rPr>
          <w:bCs/>
          <w:sz w:val="24"/>
        </w:rPr>
      </w:pPr>
      <w:r w:rsidRPr="00F93FEA">
        <w:rPr>
          <w:bCs/>
          <w:sz w:val="24"/>
        </w:rPr>
        <w:t>муниципального района</w:t>
      </w:r>
    </w:p>
    <w:p w:rsidR="00355EE7" w:rsidRPr="00EC40E0" w:rsidRDefault="00355EE7" w:rsidP="00355EE7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93FEA">
        <w:rPr>
          <w:rFonts w:ascii="Times New Roman" w:hAnsi="Times New Roman" w:cs="Times New Roman"/>
          <w:bCs/>
          <w:sz w:val="24"/>
          <w:szCs w:val="24"/>
        </w:rPr>
        <w:t xml:space="preserve">Туймазинский район РБ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Ф.Р.Хасанов</w:t>
      </w:r>
    </w:p>
    <w:p w:rsidR="00355EE7" w:rsidRDefault="00355EE7" w:rsidP="00355EE7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355EE7" w:rsidRPr="006328A6" w:rsidRDefault="00355EE7" w:rsidP="00355EE7">
      <w:pPr>
        <w:jc w:val="both"/>
        <w:rPr>
          <w:szCs w:val="28"/>
        </w:rPr>
      </w:pPr>
      <w:r w:rsidRPr="006328A6">
        <w:rPr>
          <w:szCs w:val="28"/>
        </w:rPr>
        <w:t xml:space="preserve"> </w:t>
      </w:r>
    </w:p>
    <w:p w:rsidR="00355EE7" w:rsidRPr="006328A6" w:rsidRDefault="00355EE7" w:rsidP="00355EE7">
      <w:pPr>
        <w:jc w:val="both"/>
        <w:rPr>
          <w:szCs w:val="28"/>
        </w:rPr>
        <w:sectPr w:rsidR="00355EE7" w:rsidRPr="006328A6" w:rsidSect="00355EE7">
          <w:footerReference w:type="default" r:id="rId9"/>
          <w:pgSz w:w="11906" w:h="16838"/>
          <w:pgMar w:top="238" w:right="851" w:bottom="567" w:left="1418" w:header="0" w:footer="0" w:gutter="0"/>
          <w:cols w:space="720"/>
          <w:noEndnote/>
        </w:sectPr>
      </w:pPr>
    </w:p>
    <w:p w:rsidR="00355EE7" w:rsidRDefault="00355EE7" w:rsidP="00355EE7">
      <w:pPr>
        <w:jc w:val="right"/>
        <w:rPr>
          <w:sz w:val="24"/>
        </w:rPr>
      </w:pP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 xml:space="preserve">Приложение к решению </w:t>
      </w: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 xml:space="preserve">Совета сельского поселения </w:t>
      </w: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 xml:space="preserve">Кандринский сельсовет </w:t>
      </w: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 xml:space="preserve">Туймазинский Района </w:t>
      </w: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 xml:space="preserve">Республики Башкортостан </w:t>
      </w:r>
    </w:p>
    <w:p w:rsidR="00355EE7" w:rsidRDefault="00355EE7" w:rsidP="00355EE7">
      <w:pPr>
        <w:jc w:val="right"/>
        <w:rPr>
          <w:sz w:val="24"/>
        </w:rPr>
      </w:pPr>
      <w:r>
        <w:rPr>
          <w:sz w:val="24"/>
        </w:rPr>
        <w:t>№ 254  от 01.03.2023 г.</w:t>
      </w:r>
    </w:p>
    <w:p w:rsidR="00355EE7" w:rsidRDefault="00355EE7" w:rsidP="00355EE7">
      <w:pPr>
        <w:jc w:val="both"/>
        <w:rPr>
          <w:sz w:val="24"/>
        </w:rPr>
      </w:pPr>
    </w:p>
    <w:p w:rsidR="00355EE7" w:rsidRDefault="00355EE7" w:rsidP="00355EE7">
      <w:pPr>
        <w:jc w:val="center"/>
        <w:rPr>
          <w:b/>
          <w:sz w:val="24"/>
        </w:rPr>
      </w:pPr>
    </w:p>
    <w:p w:rsidR="00355EE7" w:rsidRPr="00355EE7" w:rsidRDefault="00355EE7" w:rsidP="00355EE7">
      <w:pPr>
        <w:jc w:val="center"/>
        <w:rPr>
          <w:b/>
          <w:sz w:val="24"/>
        </w:rPr>
      </w:pPr>
      <w:r w:rsidRPr="00355EE7">
        <w:rPr>
          <w:b/>
          <w:sz w:val="24"/>
        </w:rPr>
        <w:t>Координаты</w:t>
      </w:r>
    </w:p>
    <w:p w:rsidR="00355EE7" w:rsidRPr="00355EE7" w:rsidRDefault="00355EE7" w:rsidP="00355EE7">
      <w:pPr>
        <w:jc w:val="center"/>
        <w:rPr>
          <w:b/>
          <w:sz w:val="24"/>
        </w:rPr>
      </w:pPr>
      <w:r w:rsidRPr="00355EE7">
        <w:rPr>
          <w:b/>
          <w:sz w:val="24"/>
        </w:rPr>
        <w:t>(Описание местоположения границ изменяемой зоны)</w:t>
      </w:r>
    </w:p>
    <w:p w:rsidR="00355EE7" w:rsidRDefault="007726A5" w:rsidP="00355EE7">
      <w:pPr>
        <w:jc w:val="both"/>
      </w:pPr>
      <w:r>
        <w:rPr>
          <w:sz w:val="24"/>
        </w:rPr>
        <w:fldChar w:fldCharType="begin"/>
      </w:r>
      <w:r w:rsidR="00355EE7">
        <w:rPr>
          <w:sz w:val="24"/>
        </w:rPr>
        <w:instrText xml:space="preserve"> LINK Excel.Sheet.12 "C:\\Users\\User\\Desktop\\смена тер.зоны.xlsx" "Лист1!R1C1:R11C5" \a \f 5 \h  \* MERGEFORMAT </w:instrText>
      </w:r>
      <w:r>
        <w:rPr>
          <w:sz w:val="24"/>
        </w:rPr>
        <w:fldChar w:fldCharType="separate"/>
      </w:r>
    </w:p>
    <w:tbl>
      <w:tblPr>
        <w:tblStyle w:val="ac"/>
        <w:tblW w:w="8383" w:type="dxa"/>
        <w:tblLook w:val="04A0"/>
      </w:tblPr>
      <w:tblGrid>
        <w:gridCol w:w="1552"/>
        <w:gridCol w:w="1845"/>
        <w:gridCol w:w="1843"/>
        <w:gridCol w:w="1775"/>
        <w:gridCol w:w="1368"/>
      </w:tblGrid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Координаты Х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  <w:lang w:val="en-US"/>
              </w:rPr>
            </w:pPr>
            <w:r w:rsidRPr="000A38BB">
              <w:rPr>
                <w:sz w:val="24"/>
              </w:rPr>
              <w:t xml:space="preserve">Координаты </w:t>
            </w:r>
            <w:r w:rsidRPr="000A38BB">
              <w:rPr>
                <w:sz w:val="24"/>
                <w:lang w:val="en-US"/>
              </w:rPr>
              <w:t>Y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Дирекционный угол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Расстояние между точками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</w:t>
            </w:r>
          </w:p>
        </w:tc>
        <w:tc>
          <w:tcPr>
            <w:tcW w:w="1845" w:type="dxa"/>
            <w:noWrap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636288,4</w:t>
            </w:r>
          </w:p>
        </w:tc>
        <w:tc>
          <w:tcPr>
            <w:tcW w:w="1843" w:type="dxa"/>
            <w:noWrap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1239752,83</w:t>
            </w:r>
          </w:p>
        </w:tc>
        <w:tc>
          <w:tcPr>
            <w:tcW w:w="1775" w:type="dxa"/>
            <w:noWrap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</w:p>
        </w:tc>
        <w:tc>
          <w:tcPr>
            <w:tcW w:w="1368" w:type="dxa"/>
            <w:noWrap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636316,67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1239757,22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8°49'37"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28,6088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3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636317,33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1239750,26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275°25'01"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6,9912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636362,35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1239753,07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3°34'18"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45,1076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636364,04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1239752,93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355°15'52"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1,6958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636377,19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1239756,19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13°55'24"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13,5481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7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636399,14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1239756,85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1°43'20"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21,9599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8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636419,8669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1239757,263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1°08'30"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20,731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9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636331,45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1239206,2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260°53'05"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558,1112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10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636242,09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1239204,97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180°47'19"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89,3685</w:t>
            </w:r>
          </w:p>
        </w:tc>
      </w:tr>
      <w:tr w:rsidR="00355EE7" w:rsidRPr="00FB46B0" w:rsidTr="00355EE7">
        <w:trPr>
          <w:trHeight w:val="300"/>
        </w:trPr>
        <w:tc>
          <w:tcPr>
            <w:tcW w:w="1552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11</w:t>
            </w:r>
          </w:p>
        </w:tc>
        <w:tc>
          <w:tcPr>
            <w:tcW w:w="184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636288,4</w:t>
            </w:r>
          </w:p>
        </w:tc>
        <w:tc>
          <w:tcPr>
            <w:tcW w:w="1843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1239752,83</w:t>
            </w:r>
          </w:p>
        </w:tc>
        <w:tc>
          <w:tcPr>
            <w:tcW w:w="1775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85°10'06"</w:t>
            </w:r>
          </w:p>
        </w:tc>
        <w:tc>
          <w:tcPr>
            <w:tcW w:w="1368" w:type="dxa"/>
            <w:noWrap/>
            <w:hideMark/>
          </w:tcPr>
          <w:p w:rsidR="00355EE7" w:rsidRPr="000A38BB" w:rsidRDefault="00355EE7" w:rsidP="00E5164E">
            <w:pPr>
              <w:jc w:val="both"/>
              <w:rPr>
                <w:sz w:val="24"/>
              </w:rPr>
            </w:pPr>
            <w:r w:rsidRPr="000A38BB">
              <w:rPr>
                <w:sz w:val="24"/>
              </w:rPr>
              <w:t>549,8138</w:t>
            </w:r>
          </w:p>
        </w:tc>
      </w:tr>
    </w:tbl>
    <w:p w:rsidR="00945160" w:rsidRPr="00F93FEA" w:rsidRDefault="007726A5" w:rsidP="00915346">
      <w:pPr>
        <w:ind w:firstLine="709"/>
        <w:jc w:val="both"/>
        <w:rPr>
          <w:rFonts w:eastAsia="Arial Unicode MS"/>
          <w:iCs/>
          <w:color w:val="000000"/>
          <w:sz w:val="24"/>
        </w:rPr>
      </w:pPr>
      <w:r>
        <w:rPr>
          <w:sz w:val="24"/>
        </w:rPr>
        <w:fldChar w:fldCharType="end"/>
      </w:r>
    </w:p>
    <w:p w:rsidR="00945160" w:rsidRDefault="00945160" w:rsidP="00915346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45160" w:rsidRDefault="00945160" w:rsidP="00945160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031C2D" w:rsidRDefault="00031C2D" w:rsidP="00945160">
      <w:pPr>
        <w:ind w:right="-2" w:firstLine="5670"/>
        <w:rPr>
          <w:sz w:val="24"/>
          <w:szCs w:val="28"/>
        </w:rPr>
      </w:pPr>
    </w:p>
    <w:p w:rsidR="00031C2D" w:rsidRDefault="00031C2D" w:rsidP="00945160">
      <w:pPr>
        <w:ind w:right="-2" w:firstLine="5670"/>
        <w:rPr>
          <w:sz w:val="24"/>
          <w:szCs w:val="28"/>
        </w:rPr>
      </w:pPr>
    </w:p>
    <w:p w:rsidR="00031C2D" w:rsidRDefault="00031C2D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p w:rsidR="00915346" w:rsidRDefault="00915346" w:rsidP="00945160">
      <w:pPr>
        <w:ind w:right="-2" w:firstLine="5670"/>
        <w:rPr>
          <w:sz w:val="24"/>
          <w:szCs w:val="28"/>
        </w:rPr>
      </w:pPr>
    </w:p>
    <w:sectPr w:rsidR="00915346" w:rsidSect="00F46AA1">
      <w:pgSz w:w="11906" w:h="16838"/>
      <w:pgMar w:top="284" w:right="70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02" w:rsidRDefault="00FF5302" w:rsidP="007726A5">
      <w:r>
        <w:separator/>
      </w:r>
    </w:p>
  </w:endnote>
  <w:endnote w:type="continuationSeparator" w:id="1">
    <w:p w:rsidR="00FF5302" w:rsidRDefault="00FF5302" w:rsidP="0077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Default="00FF5302">
    <w:pPr>
      <w:pStyle w:val="aa"/>
      <w:jc w:val="right"/>
    </w:pPr>
  </w:p>
  <w:p w:rsidR="00620BF3" w:rsidRDefault="00FF53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02" w:rsidRDefault="00FF5302" w:rsidP="007726A5">
      <w:r>
        <w:separator/>
      </w:r>
    </w:p>
  </w:footnote>
  <w:footnote w:type="continuationSeparator" w:id="1">
    <w:p w:rsidR="00FF5302" w:rsidRDefault="00FF5302" w:rsidP="0077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31C2D"/>
    <w:rsid w:val="00064685"/>
    <w:rsid w:val="00071232"/>
    <w:rsid w:val="00084F35"/>
    <w:rsid w:val="001770FA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02625"/>
    <w:rsid w:val="00334261"/>
    <w:rsid w:val="00342D04"/>
    <w:rsid w:val="00355EE7"/>
    <w:rsid w:val="003570E9"/>
    <w:rsid w:val="00364DEB"/>
    <w:rsid w:val="0039096B"/>
    <w:rsid w:val="003911FF"/>
    <w:rsid w:val="003E07BC"/>
    <w:rsid w:val="003F16C7"/>
    <w:rsid w:val="00405974"/>
    <w:rsid w:val="00445478"/>
    <w:rsid w:val="004700E8"/>
    <w:rsid w:val="004A4EF7"/>
    <w:rsid w:val="004D5DDB"/>
    <w:rsid w:val="00502353"/>
    <w:rsid w:val="00590CA6"/>
    <w:rsid w:val="00596852"/>
    <w:rsid w:val="00597C88"/>
    <w:rsid w:val="005B5BDD"/>
    <w:rsid w:val="005C3C42"/>
    <w:rsid w:val="006267BE"/>
    <w:rsid w:val="0066209E"/>
    <w:rsid w:val="00665661"/>
    <w:rsid w:val="00734216"/>
    <w:rsid w:val="00755E26"/>
    <w:rsid w:val="007726A5"/>
    <w:rsid w:val="00777F82"/>
    <w:rsid w:val="007A3976"/>
    <w:rsid w:val="00807004"/>
    <w:rsid w:val="00863920"/>
    <w:rsid w:val="0087114C"/>
    <w:rsid w:val="0089704B"/>
    <w:rsid w:val="008A6B44"/>
    <w:rsid w:val="00915346"/>
    <w:rsid w:val="00945160"/>
    <w:rsid w:val="00962746"/>
    <w:rsid w:val="009F20C0"/>
    <w:rsid w:val="00A65136"/>
    <w:rsid w:val="00AC6A2D"/>
    <w:rsid w:val="00AF2C94"/>
    <w:rsid w:val="00B419BB"/>
    <w:rsid w:val="00B84971"/>
    <w:rsid w:val="00BC29A0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46AA1"/>
    <w:rsid w:val="00F93FEA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1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1"/>
    <w:rsid w:val="002A39EA"/>
    <w:pPr>
      <w:spacing w:line="240" w:lineRule="auto"/>
      <w:ind w:firstLine="0"/>
    </w:pPr>
    <w:rPr>
      <w:sz w:val="28"/>
    </w:rPr>
  </w:style>
  <w:style w:type="paragraph" w:customStyle="1" w:styleId="13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94516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45160"/>
    <w:rPr>
      <w:sz w:val="16"/>
      <w:szCs w:val="16"/>
    </w:rPr>
  </w:style>
  <w:style w:type="paragraph" w:customStyle="1" w:styleId="ConsPlusNormal">
    <w:name w:val="ConsPlusNormal"/>
    <w:rsid w:val="0094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D5DDB"/>
    <w:rPr>
      <w:rFonts w:ascii="Times New Roman Bash" w:hAnsi="Times New Roman Bash"/>
      <w:b/>
      <w:sz w:val="22"/>
      <w:szCs w:val="24"/>
      <w:lang w:val="be-BY"/>
    </w:rPr>
  </w:style>
  <w:style w:type="character" w:customStyle="1" w:styleId="a9">
    <w:name w:val="Гипертекстовая ссылка"/>
    <w:uiPriority w:val="99"/>
    <w:rsid w:val="004D5DDB"/>
    <w:rPr>
      <w:b w:val="0"/>
      <w:bCs w:val="0"/>
      <w:color w:val="106BBE"/>
    </w:rPr>
  </w:style>
  <w:style w:type="paragraph" w:styleId="aa">
    <w:name w:val="footer"/>
    <w:basedOn w:val="a"/>
    <w:link w:val="ab"/>
    <w:uiPriority w:val="99"/>
    <w:rsid w:val="00355EE7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55EE7"/>
    <w:rPr>
      <w:sz w:val="26"/>
    </w:rPr>
  </w:style>
  <w:style w:type="table" w:styleId="ac">
    <w:name w:val="Table Grid"/>
    <w:basedOn w:val="a1"/>
    <w:rsid w:val="00355EE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9179-8C06-4494-BDF1-004E140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3661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2023-03-03T10:24:00Z</cp:lastPrinted>
  <dcterms:created xsi:type="dcterms:W3CDTF">2023-03-03T10:22:00Z</dcterms:created>
  <dcterms:modified xsi:type="dcterms:W3CDTF">2023-03-03T10:24:00Z</dcterms:modified>
</cp:coreProperties>
</file>