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0F1468" w:rsidP="00277C50">
      <w:pPr>
        <w:jc w:val="center"/>
      </w:pPr>
      <w:r>
        <w:rPr>
          <w:u w:val="single"/>
        </w:rPr>
        <w:t xml:space="preserve">  </w:t>
      </w:r>
      <w:r w:rsidR="001D4436" w:rsidRPr="000F1468">
        <w:rPr>
          <w:u w:val="single"/>
        </w:rPr>
        <w:t>«</w:t>
      </w:r>
      <w:r w:rsidRPr="000F1468">
        <w:rPr>
          <w:u w:val="single"/>
        </w:rPr>
        <w:t>25</w:t>
      </w:r>
      <w:r w:rsidR="001D4436" w:rsidRPr="000F1468">
        <w:rPr>
          <w:u w:val="single"/>
        </w:rPr>
        <w:t>»</w:t>
      </w:r>
      <w:r w:rsidRPr="000F1468">
        <w:rPr>
          <w:u w:val="single"/>
        </w:rPr>
        <w:t xml:space="preserve"> апрель </w:t>
      </w:r>
      <w:r w:rsidR="001D4436" w:rsidRPr="000F1468">
        <w:rPr>
          <w:u w:val="single"/>
        </w:rPr>
        <w:t>20</w:t>
      </w:r>
      <w:r w:rsidR="00AC6A2D" w:rsidRPr="000F1468">
        <w:rPr>
          <w:u w:val="single"/>
        </w:rPr>
        <w:t>2</w:t>
      </w:r>
      <w:r w:rsidRPr="000F1468">
        <w:rPr>
          <w:u w:val="single"/>
        </w:rPr>
        <w:t>2</w:t>
      </w:r>
      <w:r w:rsidR="00AC6A2D" w:rsidRPr="000F1468">
        <w:rPr>
          <w:u w:val="single"/>
        </w:rPr>
        <w:t xml:space="preserve"> </w:t>
      </w:r>
      <w:r w:rsidR="001D4436" w:rsidRPr="000F1468">
        <w:rPr>
          <w:u w:val="single"/>
        </w:rPr>
        <w:t>г.</w:t>
      </w:r>
      <w:r w:rsidR="001D4436">
        <w:t xml:space="preserve">       </w:t>
      </w:r>
      <w:r>
        <w:t xml:space="preserve">      </w:t>
      </w:r>
      <w:r w:rsidR="001D4436">
        <w:t xml:space="preserve">       №</w:t>
      </w:r>
      <w:r>
        <w:t xml:space="preserve"> 186</w:t>
      </w:r>
      <w:r w:rsidR="001D4436">
        <w:t xml:space="preserve">           </w:t>
      </w:r>
      <w:r>
        <w:t xml:space="preserve">                </w:t>
      </w:r>
      <w:r w:rsidR="001D4436">
        <w:t xml:space="preserve">   </w:t>
      </w:r>
      <w:r w:rsidR="001D4436" w:rsidRPr="000F1468">
        <w:rPr>
          <w:u w:val="single"/>
        </w:rPr>
        <w:t>«</w:t>
      </w:r>
      <w:r w:rsidRPr="000F1468">
        <w:rPr>
          <w:u w:val="single"/>
        </w:rPr>
        <w:t>25</w:t>
      </w:r>
      <w:r w:rsidR="001D4436" w:rsidRPr="000F1468">
        <w:rPr>
          <w:u w:val="single"/>
        </w:rPr>
        <w:t>»</w:t>
      </w:r>
      <w:r w:rsidRPr="000F1468">
        <w:rPr>
          <w:u w:val="single"/>
        </w:rPr>
        <w:t xml:space="preserve"> апреля </w:t>
      </w:r>
      <w:r w:rsidR="001D4436" w:rsidRPr="000F1468">
        <w:rPr>
          <w:u w:val="single"/>
        </w:rPr>
        <w:t>20</w:t>
      </w:r>
      <w:r w:rsidR="00AC6A2D" w:rsidRPr="000F1468">
        <w:rPr>
          <w:u w:val="single"/>
        </w:rPr>
        <w:t>2</w:t>
      </w:r>
      <w:r w:rsidR="00F73204">
        <w:rPr>
          <w:u w:val="single"/>
        </w:rPr>
        <w:t>2</w:t>
      </w:r>
      <w:r w:rsidR="001D4436" w:rsidRPr="000F1468">
        <w:rPr>
          <w:u w:val="single"/>
        </w:rPr>
        <w:t xml:space="preserve"> г.</w:t>
      </w:r>
    </w:p>
    <w:p w:rsidR="00E56FC8" w:rsidRDefault="00E56FC8" w:rsidP="00863920">
      <w:pPr>
        <w:jc w:val="center"/>
      </w:pPr>
    </w:p>
    <w:p w:rsidR="000F1468" w:rsidRPr="00B12A5E" w:rsidRDefault="00F73204" w:rsidP="000F1468">
      <w:pPr>
        <w:pStyle w:val="heading1"/>
        <w:ind w:left="4678" w:firstLine="0"/>
        <w:rPr>
          <w:szCs w:val="28"/>
        </w:rPr>
      </w:pPr>
      <w:r>
        <w:rPr>
          <w:szCs w:val="28"/>
        </w:rPr>
        <w:t>О назначении публичных слушаний по обсуждению проекта решения "</w:t>
      </w:r>
      <w:r w:rsidR="000F1468" w:rsidRPr="00B12A5E">
        <w:rPr>
          <w:szCs w:val="28"/>
        </w:rPr>
        <w:t xml:space="preserve">Об утверждении отчета об исполнении  бюджета сельского поселения </w:t>
      </w:r>
      <w:r w:rsidR="000F1468">
        <w:rPr>
          <w:szCs w:val="28"/>
        </w:rPr>
        <w:t>Кандринский</w:t>
      </w:r>
      <w:r w:rsidR="000F1468" w:rsidRPr="00B12A5E">
        <w:rPr>
          <w:szCs w:val="28"/>
        </w:rPr>
        <w:t xml:space="preserve"> сельсовет муниципального района Туймазинский район Республики Башкортостан за </w:t>
      </w:r>
      <w:r w:rsidR="000F1468">
        <w:rPr>
          <w:szCs w:val="28"/>
        </w:rPr>
        <w:t>2021</w:t>
      </w:r>
      <w:r w:rsidR="000F1468" w:rsidRPr="00B12A5E">
        <w:rPr>
          <w:szCs w:val="28"/>
        </w:rPr>
        <w:t xml:space="preserve"> год</w:t>
      </w:r>
      <w:r>
        <w:rPr>
          <w:szCs w:val="28"/>
        </w:rPr>
        <w:t>"</w:t>
      </w:r>
      <w:r w:rsidR="000F1468" w:rsidRPr="00B12A5E">
        <w:rPr>
          <w:szCs w:val="28"/>
        </w:rPr>
        <w:t xml:space="preserve"> </w:t>
      </w:r>
    </w:p>
    <w:p w:rsidR="000F1468" w:rsidRPr="00B12A5E" w:rsidRDefault="000F1468" w:rsidP="000F1468">
      <w:pPr>
        <w:pStyle w:val="Normal"/>
        <w:jc w:val="center"/>
        <w:rPr>
          <w:color w:val="FF0000"/>
          <w:sz w:val="28"/>
          <w:szCs w:val="28"/>
        </w:rPr>
      </w:pPr>
    </w:p>
    <w:p w:rsidR="000F1468" w:rsidRPr="0080561E" w:rsidRDefault="000F1468" w:rsidP="000F1468">
      <w:pPr>
        <w:widowControl w:val="0"/>
        <w:ind w:firstLine="1021"/>
        <w:jc w:val="both"/>
        <w:rPr>
          <w:szCs w:val="28"/>
        </w:rPr>
      </w:pPr>
      <w:r w:rsidRPr="0080561E">
        <w:rPr>
          <w:szCs w:val="28"/>
        </w:rPr>
        <w:t xml:space="preserve">В целях соблюдения прав человека на благоприятные условия жизни, для выяснения мнения населения сельского поселения Кандринский сельсовет муниципального района Туймазинский район Республики Башкортостан по </w:t>
      </w:r>
      <w:r>
        <w:rPr>
          <w:szCs w:val="28"/>
        </w:rPr>
        <w:t xml:space="preserve">обсуждению проекта </w:t>
      </w:r>
      <w:r w:rsidR="00F73204">
        <w:rPr>
          <w:szCs w:val="28"/>
        </w:rPr>
        <w:t xml:space="preserve">решения "Об утверждении </w:t>
      </w:r>
      <w:r>
        <w:rPr>
          <w:szCs w:val="28"/>
        </w:rPr>
        <w:t xml:space="preserve">отчета об исполнении бюджета  </w:t>
      </w:r>
      <w:r w:rsidRPr="0080561E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>
        <w:rPr>
          <w:szCs w:val="28"/>
        </w:rPr>
        <w:t xml:space="preserve"> за 2021 год</w:t>
      </w:r>
      <w:r w:rsidR="00F73204">
        <w:rPr>
          <w:szCs w:val="28"/>
        </w:rPr>
        <w:t>"</w:t>
      </w:r>
      <w:r w:rsidRPr="0080561E">
        <w:rPr>
          <w:szCs w:val="28"/>
        </w:rPr>
        <w:t xml:space="preserve">, в соответствии с  Федеральным законом от 06.10.2003 года  №131-ФЗ «Об общих принципах организации местного самоуправления в Российской Федерации», решением Совета  сельского поселения Кандринский сельсовет муниципального района Туймазинский район Республики Башкортостан  от </w:t>
      </w:r>
      <w:r>
        <w:rPr>
          <w:szCs w:val="28"/>
        </w:rPr>
        <w:t>27.11.2018</w:t>
      </w:r>
      <w:r w:rsidRPr="0080561E">
        <w:rPr>
          <w:szCs w:val="28"/>
        </w:rPr>
        <w:t xml:space="preserve"> года № </w:t>
      </w:r>
      <w:r>
        <w:rPr>
          <w:szCs w:val="28"/>
        </w:rPr>
        <w:t>240</w:t>
      </w:r>
      <w:r w:rsidRPr="0080561E">
        <w:rPr>
          <w:szCs w:val="28"/>
        </w:rPr>
        <w:t xml:space="preserve">  «</w:t>
      </w:r>
      <w:r>
        <w:rPr>
          <w:szCs w:val="28"/>
        </w:rPr>
        <w:t>О</w:t>
      </w:r>
      <w:r w:rsidR="00F73204">
        <w:rPr>
          <w:szCs w:val="28"/>
        </w:rPr>
        <w:t xml:space="preserve"> </w:t>
      </w:r>
      <w:r w:rsidRPr="0080561E">
        <w:rPr>
          <w:szCs w:val="28"/>
        </w:rPr>
        <w:t>Положени</w:t>
      </w:r>
      <w:r w:rsidR="00F73204">
        <w:rPr>
          <w:szCs w:val="28"/>
        </w:rPr>
        <w:t>и</w:t>
      </w:r>
      <w:r w:rsidRPr="0080561E">
        <w:rPr>
          <w:szCs w:val="28"/>
        </w:rPr>
        <w:t xml:space="preserve"> о </w:t>
      </w:r>
      <w:r w:rsidR="00F73204">
        <w:rPr>
          <w:szCs w:val="28"/>
        </w:rPr>
        <w:t xml:space="preserve">порядке и проведении </w:t>
      </w:r>
      <w:r w:rsidRPr="0080561E">
        <w:rPr>
          <w:szCs w:val="28"/>
        </w:rPr>
        <w:t>публичных слушани</w:t>
      </w:r>
      <w:r w:rsidR="00F73204">
        <w:rPr>
          <w:szCs w:val="28"/>
        </w:rPr>
        <w:t>й</w:t>
      </w:r>
      <w:r w:rsidRPr="0080561E">
        <w:rPr>
          <w:szCs w:val="28"/>
        </w:rPr>
        <w:t xml:space="preserve">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</w:t>
      </w:r>
      <w:r>
        <w:rPr>
          <w:szCs w:val="28"/>
        </w:rPr>
        <w:t>лики Башкортостан», Совет сельского поселения Кандринский сельсовет муниципального района Туймазинский район Республики Башкортостан РЕШИЛ</w:t>
      </w:r>
      <w:r w:rsidRPr="0080561E">
        <w:rPr>
          <w:szCs w:val="28"/>
        </w:rPr>
        <w:t>:</w:t>
      </w:r>
    </w:p>
    <w:p w:rsidR="000F1468" w:rsidRPr="0080561E" w:rsidRDefault="000F1468" w:rsidP="000F1468">
      <w:pPr>
        <w:widowControl w:val="0"/>
        <w:ind w:firstLine="1021"/>
        <w:jc w:val="both"/>
        <w:rPr>
          <w:szCs w:val="28"/>
        </w:rPr>
      </w:pPr>
    </w:p>
    <w:p w:rsidR="000F1468" w:rsidRPr="0080561E" w:rsidRDefault="000F1468" w:rsidP="000F1468">
      <w:pPr>
        <w:pStyle w:val="13"/>
        <w:spacing w:line="240" w:lineRule="auto"/>
        <w:ind w:left="0" w:firstLine="1021"/>
        <w:contextualSpacing w:val="0"/>
        <w:rPr>
          <w:szCs w:val="28"/>
        </w:rPr>
      </w:pPr>
      <w:r w:rsidRPr="0080561E">
        <w:rPr>
          <w:szCs w:val="28"/>
        </w:rPr>
        <w:t>1.Назначить на территории сельского поселения Кандринский сельсовет муниципального района Туймазинский район Республики Башкортостан</w:t>
      </w:r>
      <w:r w:rsidR="00F73204">
        <w:rPr>
          <w:szCs w:val="28"/>
        </w:rPr>
        <w:t>,</w:t>
      </w:r>
      <w:r w:rsidRPr="0080561E">
        <w:rPr>
          <w:szCs w:val="28"/>
        </w:rPr>
        <w:t xml:space="preserve"> </w:t>
      </w:r>
      <w:r w:rsidR="00F73204" w:rsidRPr="0080561E">
        <w:rPr>
          <w:szCs w:val="28"/>
        </w:rPr>
        <w:t>в форме массового обсуждения</w:t>
      </w:r>
      <w:r w:rsidR="00F73204">
        <w:rPr>
          <w:szCs w:val="28"/>
        </w:rPr>
        <w:t>,</w:t>
      </w:r>
      <w:r w:rsidR="00F73204" w:rsidRPr="0080561E">
        <w:rPr>
          <w:szCs w:val="28"/>
        </w:rPr>
        <w:t xml:space="preserve"> </w:t>
      </w:r>
      <w:r w:rsidRPr="0080561E">
        <w:rPr>
          <w:szCs w:val="28"/>
        </w:rPr>
        <w:t xml:space="preserve">публичные слушания  по </w:t>
      </w:r>
      <w:r>
        <w:rPr>
          <w:szCs w:val="28"/>
        </w:rPr>
        <w:t xml:space="preserve">проекту </w:t>
      </w:r>
      <w:r w:rsidR="00F73204">
        <w:rPr>
          <w:szCs w:val="28"/>
        </w:rPr>
        <w:t xml:space="preserve">решения "Об утверждении </w:t>
      </w:r>
      <w:r>
        <w:rPr>
          <w:szCs w:val="28"/>
        </w:rPr>
        <w:t xml:space="preserve">отчета об исполнении  бюджета  </w:t>
      </w:r>
      <w:r w:rsidRPr="0080561E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>
        <w:rPr>
          <w:szCs w:val="28"/>
        </w:rPr>
        <w:t xml:space="preserve"> за 2021 год</w:t>
      </w:r>
      <w:r w:rsidR="00F73204">
        <w:rPr>
          <w:szCs w:val="28"/>
        </w:rPr>
        <w:t>"</w:t>
      </w:r>
      <w:r w:rsidRPr="0080561E">
        <w:rPr>
          <w:szCs w:val="28"/>
        </w:rPr>
        <w:t xml:space="preserve">,  на </w:t>
      </w:r>
      <w:r>
        <w:rPr>
          <w:szCs w:val="28"/>
        </w:rPr>
        <w:t xml:space="preserve">25 мая </w:t>
      </w:r>
      <w:r w:rsidRPr="0080561E">
        <w:rPr>
          <w:szCs w:val="28"/>
        </w:rPr>
        <w:t xml:space="preserve">  20</w:t>
      </w:r>
      <w:r>
        <w:rPr>
          <w:szCs w:val="28"/>
        </w:rPr>
        <w:t>21</w:t>
      </w:r>
      <w:r w:rsidRPr="0080561E">
        <w:rPr>
          <w:szCs w:val="28"/>
        </w:rPr>
        <w:t xml:space="preserve"> года в 1</w:t>
      </w:r>
      <w:r>
        <w:rPr>
          <w:szCs w:val="28"/>
        </w:rPr>
        <w:t>4</w:t>
      </w:r>
      <w:r w:rsidRPr="0080561E">
        <w:rPr>
          <w:szCs w:val="28"/>
        </w:rPr>
        <w:t xml:space="preserve">.00 часов в </w:t>
      </w:r>
      <w:r>
        <w:rPr>
          <w:szCs w:val="28"/>
        </w:rPr>
        <w:t>администрации с.Кандры (ул.Ленина, 16).</w:t>
      </w:r>
    </w:p>
    <w:p w:rsidR="000F1468" w:rsidRPr="0080561E" w:rsidRDefault="000F1468" w:rsidP="000F1468">
      <w:pPr>
        <w:pStyle w:val="13"/>
        <w:spacing w:line="240" w:lineRule="auto"/>
        <w:ind w:left="0" w:firstLine="1021"/>
        <w:contextualSpacing w:val="0"/>
        <w:rPr>
          <w:szCs w:val="28"/>
        </w:rPr>
      </w:pPr>
      <w:r w:rsidRPr="0080561E">
        <w:rPr>
          <w:szCs w:val="28"/>
        </w:rPr>
        <w:t>2.Определить органом, уполномоченным на организацию и проведение публичных слушаний– Администрацию сельского поселения Кандринский сельсовет муниципального района Туймазинский район Республики Башкортостан.</w:t>
      </w:r>
    </w:p>
    <w:p w:rsidR="000F1468" w:rsidRPr="0080561E" w:rsidRDefault="000F1468" w:rsidP="000F1468">
      <w:pPr>
        <w:pStyle w:val="13"/>
        <w:spacing w:line="240" w:lineRule="auto"/>
        <w:ind w:left="0" w:firstLine="1021"/>
        <w:contextualSpacing w:val="0"/>
        <w:rPr>
          <w:szCs w:val="28"/>
        </w:rPr>
      </w:pPr>
      <w:r w:rsidRPr="0080561E">
        <w:rPr>
          <w:szCs w:val="28"/>
        </w:rPr>
        <w:t xml:space="preserve">3.Для проведения публичных слушаний по проекту решения создать комиссию и утвердить </w:t>
      </w:r>
      <w:r>
        <w:rPr>
          <w:szCs w:val="28"/>
        </w:rPr>
        <w:t xml:space="preserve">ее </w:t>
      </w:r>
      <w:r w:rsidRPr="0080561E">
        <w:rPr>
          <w:szCs w:val="28"/>
        </w:rPr>
        <w:t>состав:</w:t>
      </w:r>
    </w:p>
    <w:p w:rsidR="000F1468" w:rsidRPr="0080561E" w:rsidRDefault="000F1468" w:rsidP="000F1468">
      <w:pPr>
        <w:pStyle w:val="13"/>
        <w:spacing w:line="240" w:lineRule="auto"/>
        <w:ind w:left="0" w:firstLine="1021"/>
        <w:contextualSpacing w:val="0"/>
        <w:rPr>
          <w:szCs w:val="28"/>
        </w:rPr>
      </w:pPr>
      <w:r w:rsidRPr="0080561E">
        <w:rPr>
          <w:szCs w:val="28"/>
        </w:rPr>
        <w:lastRenderedPageBreak/>
        <w:t xml:space="preserve">Глава сельского поселения Кандринский сельсовет муниципального района Туймазинский район Республики Башкортостан- Рафиков Р.Р. </w:t>
      </w:r>
    </w:p>
    <w:p w:rsidR="000F1468" w:rsidRPr="0080561E" w:rsidRDefault="000F1468" w:rsidP="000F1468">
      <w:pPr>
        <w:pStyle w:val="13"/>
        <w:spacing w:line="240" w:lineRule="auto"/>
        <w:ind w:left="0" w:firstLine="1021"/>
        <w:contextualSpacing w:val="0"/>
        <w:rPr>
          <w:szCs w:val="28"/>
        </w:rPr>
      </w:pPr>
      <w:r w:rsidRPr="0080561E">
        <w:rPr>
          <w:szCs w:val="28"/>
        </w:rPr>
        <w:t xml:space="preserve">Члены комиссии: </w:t>
      </w:r>
    </w:p>
    <w:p w:rsidR="000F1468" w:rsidRDefault="000F1468" w:rsidP="000F1468">
      <w:pPr>
        <w:widowControl w:val="0"/>
        <w:ind w:firstLine="1021"/>
        <w:jc w:val="both"/>
        <w:rPr>
          <w:szCs w:val="28"/>
        </w:rPr>
      </w:pPr>
      <w:r w:rsidRPr="0080561E">
        <w:rPr>
          <w:szCs w:val="28"/>
        </w:rPr>
        <w:t xml:space="preserve">- </w:t>
      </w:r>
      <w:r>
        <w:rPr>
          <w:szCs w:val="28"/>
        </w:rPr>
        <w:t>управляющий делами</w:t>
      </w:r>
      <w:r w:rsidRPr="0080561E">
        <w:rPr>
          <w:szCs w:val="28"/>
        </w:rPr>
        <w:t xml:space="preserve"> администрации  сельского  поселения Кандринский сельсовет муниципального района Туймазинский район Республики Башкортостан  </w:t>
      </w:r>
      <w:proofErr w:type="spellStart"/>
      <w:r>
        <w:rPr>
          <w:szCs w:val="28"/>
        </w:rPr>
        <w:t>Нигматуллина</w:t>
      </w:r>
      <w:proofErr w:type="spellEnd"/>
      <w:r>
        <w:rPr>
          <w:szCs w:val="28"/>
        </w:rPr>
        <w:t xml:space="preserve"> Л.Т</w:t>
      </w:r>
      <w:r w:rsidRPr="0080561E">
        <w:rPr>
          <w:szCs w:val="28"/>
        </w:rPr>
        <w:t>.</w:t>
      </w:r>
      <w:r>
        <w:rPr>
          <w:szCs w:val="28"/>
        </w:rPr>
        <w:t>;</w:t>
      </w:r>
    </w:p>
    <w:p w:rsidR="000F1468" w:rsidRDefault="000F1468" w:rsidP="000F1468">
      <w:pPr>
        <w:widowControl w:val="0"/>
        <w:ind w:firstLine="1021"/>
        <w:jc w:val="both"/>
        <w:rPr>
          <w:szCs w:val="28"/>
        </w:rPr>
      </w:pPr>
      <w:r>
        <w:rPr>
          <w:szCs w:val="28"/>
        </w:rPr>
        <w:t xml:space="preserve">- председатель Постоянной комиссии по бюджету, налогам, вопросам муниципальной собственности и развития предпринимательства Совета сельского поселения Кандринский сельсовет муниципального района Туймазинский район Республики Башкортостан </w:t>
      </w:r>
      <w:proofErr w:type="spellStart"/>
      <w:r>
        <w:rPr>
          <w:szCs w:val="28"/>
        </w:rPr>
        <w:t>Сычков</w:t>
      </w:r>
      <w:proofErr w:type="spellEnd"/>
      <w:r>
        <w:rPr>
          <w:szCs w:val="28"/>
        </w:rPr>
        <w:t xml:space="preserve"> В.А.;</w:t>
      </w:r>
    </w:p>
    <w:p w:rsidR="000F1468" w:rsidRPr="0080561E" w:rsidRDefault="000F1468" w:rsidP="000F1468">
      <w:pPr>
        <w:widowControl w:val="0"/>
        <w:ind w:firstLine="1021"/>
        <w:jc w:val="both"/>
        <w:rPr>
          <w:szCs w:val="28"/>
        </w:rPr>
      </w:pPr>
      <w:r>
        <w:rPr>
          <w:szCs w:val="28"/>
        </w:rPr>
        <w:t xml:space="preserve">- специалист 1 категории- бухгалтер администрации </w:t>
      </w:r>
      <w:r w:rsidRPr="0080561E">
        <w:rPr>
          <w:szCs w:val="28"/>
        </w:rPr>
        <w:t xml:space="preserve">сельского  поселения Кандринский сельсовет муниципального района Туймазинский район Республики Башкортостан  </w:t>
      </w:r>
      <w:proofErr w:type="spellStart"/>
      <w:r>
        <w:rPr>
          <w:szCs w:val="28"/>
        </w:rPr>
        <w:t>Нуретдинова</w:t>
      </w:r>
      <w:proofErr w:type="spellEnd"/>
      <w:r>
        <w:rPr>
          <w:szCs w:val="28"/>
        </w:rPr>
        <w:t xml:space="preserve"> О.И.</w:t>
      </w:r>
    </w:p>
    <w:p w:rsidR="000F1468" w:rsidRPr="0080561E" w:rsidRDefault="000F1468" w:rsidP="000F1468">
      <w:pPr>
        <w:pStyle w:val="13"/>
        <w:spacing w:line="240" w:lineRule="auto"/>
        <w:ind w:left="0" w:firstLine="1021"/>
        <w:contextualSpacing w:val="0"/>
        <w:rPr>
          <w:szCs w:val="28"/>
        </w:rPr>
      </w:pPr>
      <w:r w:rsidRPr="0080561E">
        <w:rPr>
          <w:szCs w:val="28"/>
        </w:rPr>
        <w:t>4.Определить местонахождение  экспозиции демонстрационных и ознакомительных материалов</w:t>
      </w:r>
      <w:r>
        <w:rPr>
          <w:szCs w:val="28"/>
        </w:rPr>
        <w:t xml:space="preserve">- каб.204 Администрации сельского поселения Кандринский сельсовет муниципального района Туймазинский район Республики Башкортостан по адресу: </w:t>
      </w:r>
      <w:r w:rsidRPr="0080561E">
        <w:rPr>
          <w:szCs w:val="28"/>
        </w:rPr>
        <w:t>452765, Республика Башкортостан Туймазинский район село Кандры ул. Ленина, д.16</w:t>
      </w:r>
      <w:r>
        <w:rPr>
          <w:szCs w:val="28"/>
        </w:rPr>
        <w:t xml:space="preserve">, </w:t>
      </w:r>
      <w:r w:rsidRPr="0080561E">
        <w:rPr>
          <w:szCs w:val="28"/>
        </w:rPr>
        <w:t xml:space="preserve"> </w:t>
      </w:r>
      <w:r>
        <w:rPr>
          <w:szCs w:val="28"/>
        </w:rPr>
        <w:t>а также</w:t>
      </w:r>
      <w:r w:rsidRPr="0080561E">
        <w:rPr>
          <w:szCs w:val="28"/>
        </w:rPr>
        <w:t xml:space="preserve">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 Ленина, д.16, здание администрации.</w:t>
      </w:r>
    </w:p>
    <w:p w:rsidR="000F1468" w:rsidRPr="0080561E" w:rsidRDefault="000F1468" w:rsidP="000F1468">
      <w:pPr>
        <w:widowControl w:val="0"/>
        <w:ind w:firstLine="1021"/>
        <w:jc w:val="both"/>
        <w:rPr>
          <w:szCs w:val="28"/>
        </w:rPr>
      </w:pPr>
      <w:r w:rsidRPr="0080561E">
        <w:rPr>
          <w:szCs w:val="28"/>
        </w:rPr>
        <w:t xml:space="preserve">5.Предложить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Кандринский сельсовет муниципального района Туймазинский район Республики Башкортостан. </w:t>
      </w:r>
    </w:p>
    <w:p w:rsidR="000F1468" w:rsidRDefault="000F1468" w:rsidP="000F1468">
      <w:pPr>
        <w:widowControl w:val="0"/>
        <w:ind w:firstLine="1021"/>
        <w:jc w:val="both"/>
        <w:rPr>
          <w:szCs w:val="28"/>
        </w:rPr>
      </w:pPr>
      <w:r w:rsidRPr="0080561E">
        <w:rPr>
          <w:szCs w:val="28"/>
        </w:rPr>
        <w:t xml:space="preserve">6.Опубликовать данное </w:t>
      </w:r>
      <w:r>
        <w:rPr>
          <w:szCs w:val="28"/>
        </w:rPr>
        <w:t>решение</w:t>
      </w:r>
      <w:r w:rsidRPr="0080561E">
        <w:rPr>
          <w:szCs w:val="28"/>
        </w:rPr>
        <w:t xml:space="preserve">  на официальном сайте администрации   сельского поселения Кандринский сельсовет муниципального района Туймазинский район Республики Башкортостан.</w:t>
      </w:r>
    </w:p>
    <w:p w:rsidR="000F1468" w:rsidRPr="0080561E" w:rsidRDefault="000F1468" w:rsidP="000F1468">
      <w:pPr>
        <w:widowControl w:val="0"/>
        <w:ind w:firstLine="1021"/>
        <w:jc w:val="both"/>
        <w:rPr>
          <w:szCs w:val="28"/>
        </w:rPr>
      </w:pPr>
      <w:r>
        <w:rPr>
          <w:szCs w:val="28"/>
        </w:rPr>
        <w:t xml:space="preserve">7.Контроль за исполнением настоящего решения возложить на постоянную комиссию </w:t>
      </w:r>
      <w:r w:rsidR="00F73204">
        <w:rPr>
          <w:szCs w:val="28"/>
        </w:rPr>
        <w:t xml:space="preserve">Совета </w:t>
      </w:r>
      <w:r>
        <w:rPr>
          <w:szCs w:val="28"/>
        </w:rPr>
        <w:t xml:space="preserve"> по бюджету, налогам, вопросам муниципальной собственности и развития предпринимательства (</w:t>
      </w:r>
      <w:proofErr w:type="spellStart"/>
      <w:r>
        <w:rPr>
          <w:szCs w:val="28"/>
        </w:rPr>
        <w:t>Сычков</w:t>
      </w:r>
      <w:proofErr w:type="spellEnd"/>
      <w:r>
        <w:rPr>
          <w:szCs w:val="28"/>
        </w:rPr>
        <w:t xml:space="preserve"> В.А.).</w:t>
      </w:r>
    </w:p>
    <w:p w:rsidR="000F1468" w:rsidRPr="0080561E" w:rsidRDefault="000F1468" w:rsidP="000F1468">
      <w:pPr>
        <w:pStyle w:val="ConsNonformat"/>
        <w:widowControl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0F1468" w:rsidRPr="005D77E6" w:rsidRDefault="000F1468" w:rsidP="000F1468">
      <w:pPr>
        <w:pStyle w:val="ConsNonformat"/>
        <w:widowControl/>
        <w:ind w:firstLine="1021"/>
        <w:jc w:val="both"/>
        <w:rPr>
          <w:rFonts w:ascii="Times New Roman" w:hAnsi="Times New Roman" w:cs="Times New Roman"/>
          <w:sz w:val="28"/>
          <w:szCs w:val="28"/>
        </w:rPr>
      </w:pPr>
    </w:p>
    <w:p w:rsidR="000F1468" w:rsidRDefault="000F1468" w:rsidP="000F1468">
      <w:pPr>
        <w:pStyle w:val="a3"/>
        <w:ind w:firstLine="1021"/>
        <w:rPr>
          <w:szCs w:val="28"/>
        </w:rPr>
      </w:pPr>
      <w:r>
        <w:rPr>
          <w:szCs w:val="28"/>
        </w:rPr>
        <w:t>Глава  сельского поселения</w:t>
      </w:r>
    </w:p>
    <w:p w:rsidR="000F1468" w:rsidRDefault="000F1468" w:rsidP="000F1468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0F1468" w:rsidRDefault="000F1468" w:rsidP="000F1468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0F1468" w:rsidRDefault="000F1468" w:rsidP="000F1468">
      <w:pPr>
        <w:pStyle w:val="a3"/>
        <w:tabs>
          <w:tab w:val="clear" w:pos="9355"/>
          <w:tab w:val="left" w:pos="7665"/>
        </w:tabs>
        <w:ind w:firstLine="1021"/>
        <w:rPr>
          <w:szCs w:val="28"/>
        </w:rPr>
      </w:pPr>
      <w:r>
        <w:rPr>
          <w:szCs w:val="28"/>
        </w:rPr>
        <w:t>Туймазинский           район</w:t>
      </w:r>
    </w:p>
    <w:p w:rsidR="00277C50" w:rsidRDefault="000F1468" w:rsidP="00F73204">
      <w:pPr>
        <w:pStyle w:val="a3"/>
        <w:tabs>
          <w:tab w:val="clear" w:pos="9355"/>
          <w:tab w:val="left" w:pos="7665"/>
        </w:tabs>
        <w:ind w:firstLine="1021"/>
      </w:pPr>
      <w:r>
        <w:rPr>
          <w:szCs w:val="28"/>
        </w:rPr>
        <w:t>Республики  Башкортостан                               Р.Р.Рафиков</w:t>
      </w:r>
    </w:p>
    <w:sectPr w:rsidR="00277C50" w:rsidSect="000F1468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0F1468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DE7B85"/>
    <w:rsid w:val="00E16223"/>
    <w:rsid w:val="00E56FC8"/>
    <w:rsid w:val="00F06A4B"/>
    <w:rsid w:val="00F7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0F14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0F1468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  <w:style w:type="paragraph" w:customStyle="1" w:styleId="heading1">
    <w:name w:val="heading 1"/>
    <w:basedOn w:val="a"/>
    <w:next w:val="a"/>
    <w:rsid w:val="000F1468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0F1468"/>
    <w:pPr>
      <w:widowControl w:val="0"/>
      <w:spacing w:line="260" w:lineRule="auto"/>
      <w:ind w:firstLine="48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4614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2022-05-11T09:22:00Z</cp:lastPrinted>
  <dcterms:created xsi:type="dcterms:W3CDTF">2022-05-11T09:24:00Z</dcterms:created>
  <dcterms:modified xsi:type="dcterms:W3CDTF">2022-05-11T09:24:00Z</dcterms:modified>
</cp:coreProperties>
</file>