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004"/>
        <w:gridCol w:w="1559"/>
        <w:gridCol w:w="4110"/>
      </w:tblGrid>
      <w:tr w:rsidR="00C4480F" w:rsidRPr="00CE60AB" w:rsidTr="0038334B">
        <w:trPr>
          <w:trHeight w:val="1969"/>
        </w:trPr>
        <w:tc>
          <w:tcPr>
            <w:tcW w:w="40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CE60AB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CE60AB">
              <w:rPr>
                <w:rFonts w:ascii="Times New Roman" w:hAnsi="Times New Roman"/>
              </w:rPr>
              <w:t>Баш</w:t>
            </w:r>
            <w:r w:rsidR="0087114C" w:rsidRPr="00CE60AB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CE60AB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CE60AB">
              <w:rPr>
                <w:rFonts w:ascii="Times New Roman" w:hAnsi="Times New Roman"/>
                <w:lang w:val="ru-RU"/>
              </w:rPr>
              <w:t xml:space="preserve">Туймазы </w:t>
            </w:r>
            <w:r w:rsidRPr="00CE60AB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CE60AB">
              <w:rPr>
                <w:rFonts w:ascii="Lucida Sans Unicode" w:hAnsi="Lucida Sans Unicode"/>
                <w:b w:val="0"/>
              </w:rPr>
              <w:t>Ҡ</w:t>
            </w:r>
            <w:r w:rsidR="00D07C9C" w:rsidRPr="00CE60AB">
              <w:rPr>
                <w:rFonts w:ascii="Times New Roman" w:hAnsi="Times New Roman"/>
              </w:rPr>
              <w:t>андра</w:t>
            </w:r>
            <w:r w:rsidRPr="00CE60AB">
              <w:rPr>
                <w:rFonts w:ascii="Times New Roman" w:hAnsi="Times New Roman"/>
              </w:rPr>
              <w:t xml:space="preserve">ауыл </w:t>
            </w:r>
            <w:r w:rsidRPr="00CE60AB">
              <w:rPr>
                <w:rFonts w:ascii="Times New Roman" w:hAnsi="Times New Roman"/>
                <w:lang w:val="ru-RU"/>
              </w:rPr>
              <w:t>с</w:t>
            </w:r>
            <w:r w:rsidRPr="00CE60AB">
              <w:rPr>
                <w:rFonts w:ascii="Times New Roman" w:hAnsi="Times New Roman"/>
              </w:rPr>
              <w:t xml:space="preserve">оветы </w:t>
            </w:r>
          </w:p>
          <w:p w:rsidR="00C4480F" w:rsidRPr="00CE60AB" w:rsidRDefault="001921BD">
            <w:pPr>
              <w:pStyle w:val="a4"/>
              <w:rPr>
                <w:rFonts w:ascii="Times New Roman" w:hAnsi="Times New Roman"/>
                <w:lang w:val="ru-RU"/>
              </w:rPr>
            </w:pPr>
            <w:r w:rsidRPr="00CE60AB">
              <w:rPr>
                <w:rFonts w:ascii="Times New Roman" w:hAnsi="Times New Roman"/>
              </w:rPr>
              <w:t xml:space="preserve">ауыл биләмәһе </w:t>
            </w:r>
            <w:r w:rsidRPr="00CE60AB"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CE60AB" w:rsidRDefault="00C4480F">
            <w:pPr>
              <w:jc w:val="center"/>
              <w:rPr>
                <w:sz w:val="24"/>
                <w:lang w:val="be-BY"/>
              </w:rPr>
            </w:pPr>
            <w:r w:rsidRPr="00CE60AB">
              <w:rPr>
                <w:sz w:val="24"/>
                <w:lang w:val="be-BY"/>
              </w:rPr>
              <w:t>45</w:t>
            </w:r>
            <w:r w:rsidR="001D5594" w:rsidRPr="00CE60AB">
              <w:rPr>
                <w:sz w:val="24"/>
                <w:lang w:val="be-BY"/>
              </w:rPr>
              <w:t>2765</w:t>
            </w:r>
            <w:r w:rsidRPr="00CE60AB">
              <w:rPr>
                <w:sz w:val="24"/>
                <w:lang w:val="be-BY"/>
              </w:rPr>
              <w:t xml:space="preserve">, </w:t>
            </w:r>
            <w:r w:rsidR="00D07C9C" w:rsidRPr="00CE60AB">
              <w:rPr>
                <w:rFonts w:ascii="Lucida Sans Unicode" w:hAnsi="Lucida Sans Unicode"/>
                <w:sz w:val="24"/>
              </w:rPr>
              <w:t>Ҡ</w:t>
            </w:r>
            <w:r w:rsidR="00D07C9C" w:rsidRPr="00CE60AB">
              <w:rPr>
                <w:sz w:val="24"/>
              </w:rPr>
              <w:t>андра</w:t>
            </w:r>
            <w:r w:rsidRPr="00CE60AB">
              <w:rPr>
                <w:sz w:val="24"/>
                <w:lang w:val="be-BY"/>
              </w:rPr>
              <w:t xml:space="preserve">ауылы, </w:t>
            </w:r>
            <w:r w:rsidR="00D07C9C" w:rsidRPr="00CE60AB">
              <w:rPr>
                <w:sz w:val="24"/>
                <w:lang w:val="be-BY"/>
              </w:rPr>
              <w:t xml:space="preserve"> Ленин</w:t>
            </w:r>
            <w:r w:rsidRPr="00CE60AB">
              <w:rPr>
                <w:sz w:val="24"/>
                <w:lang w:val="be-BY"/>
              </w:rPr>
              <w:t xml:space="preserve"> урамы, </w:t>
            </w:r>
            <w:r w:rsidR="00D07C9C" w:rsidRPr="00CE60AB">
              <w:rPr>
                <w:sz w:val="24"/>
                <w:lang w:val="be-BY"/>
              </w:rPr>
              <w:t>16</w:t>
            </w:r>
          </w:p>
          <w:p w:rsidR="00C4480F" w:rsidRPr="00CE60AB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CE60AB">
              <w:rPr>
                <w:sz w:val="24"/>
                <w:lang w:val="be-BY"/>
              </w:rPr>
              <w:t>Тел. 8(</w:t>
            </w:r>
            <w:r w:rsidR="00D07C9C" w:rsidRPr="00CE60AB">
              <w:rPr>
                <w:sz w:val="24"/>
                <w:lang w:val="be-BY"/>
              </w:rPr>
              <w:t>34782</w:t>
            </w:r>
            <w:r w:rsidRPr="00CE60AB">
              <w:rPr>
                <w:sz w:val="24"/>
                <w:lang w:val="be-BY"/>
              </w:rPr>
              <w:t>)</w:t>
            </w:r>
            <w:r w:rsidR="00D07C9C" w:rsidRPr="00CE60AB">
              <w:rPr>
                <w:sz w:val="24"/>
                <w:lang w:val="be-BY"/>
              </w:rPr>
              <w:t xml:space="preserve"> 4-74-52</w:t>
            </w:r>
          </w:p>
          <w:p w:rsidR="00C4480F" w:rsidRPr="00CE60AB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CE60AB" w:rsidRDefault="00543E47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32485" cy="859790"/>
                  <wp:effectExtent l="0" t="0" r="571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8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CE60AB" w:rsidRDefault="001921BD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 w:rsidRPr="00CE60AB">
              <w:rPr>
                <w:rFonts w:ascii="Times New Roman" w:hAnsi="Times New Roman"/>
                <w:lang w:val="ru-RU"/>
              </w:rPr>
              <w:t>Совет</w:t>
            </w:r>
            <w:r w:rsidR="00C4480F" w:rsidRPr="00CE60AB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CE60AB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CE60AB">
              <w:rPr>
                <w:rFonts w:ascii="Times New Roman" w:hAnsi="Times New Roman"/>
              </w:rPr>
              <w:t xml:space="preserve"> сельсовет</w:t>
            </w:r>
          </w:p>
          <w:p w:rsidR="00C4480F" w:rsidRPr="00CE60AB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CE60AB">
              <w:rPr>
                <w:rFonts w:ascii="Times New Roman" w:hAnsi="Times New Roman"/>
              </w:rPr>
              <w:t xml:space="preserve">муниципального района </w:t>
            </w:r>
          </w:p>
          <w:p w:rsidR="00C4480F" w:rsidRPr="00CE60AB" w:rsidRDefault="001D5594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CE60AB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CE60AB">
              <w:rPr>
                <w:rFonts w:ascii="Times New Roman" w:hAnsi="Times New Roman"/>
              </w:rPr>
              <w:t xml:space="preserve">район </w:t>
            </w:r>
          </w:p>
          <w:p w:rsidR="00C4480F" w:rsidRPr="00CE60AB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CE60AB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CE60AB" w:rsidRDefault="001D5594">
            <w:pPr>
              <w:jc w:val="center"/>
              <w:rPr>
                <w:sz w:val="24"/>
                <w:lang w:val="be-BY"/>
              </w:rPr>
            </w:pPr>
            <w:r w:rsidRPr="00CE60AB">
              <w:rPr>
                <w:sz w:val="24"/>
                <w:lang w:val="be-BY"/>
              </w:rPr>
              <w:t>452765</w:t>
            </w:r>
            <w:r w:rsidR="00C4480F" w:rsidRPr="00CE60AB">
              <w:rPr>
                <w:sz w:val="24"/>
                <w:lang w:val="be-BY"/>
              </w:rPr>
              <w:t xml:space="preserve">, село </w:t>
            </w:r>
            <w:r w:rsidRPr="00CE60AB">
              <w:rPr>
                <w:sz w:val="24"/>
                <w:lang w:val="be-BY"/>
              </w:rPr>
              <w:t>Кандры</w:t>
            </w:r>
            <w:r w:rsidR="00C4480F" w:rsidRPr="00CE60AB">
              <w:rPr>
                <w:sz w:val="24"/>
                <w:lang w:val="be-BY"/>
              </w:rPr>
              <w:t>, ул.</w:t>
            </w:r>
            <w:r w:rsidRPr="00CE60AB">
              <w:rPr>
                <w:sz w:val="24"/>
                <w:lang w:val="be-BY"/>
              </w:rPr>
              <w:t>Лени</w:t>
            </w:r>
            <w:r w:rsidR="008A6B44" w:rsidRPr="00CE60AB">
              <w:rPr>
                <w:sz w:val="24"/>
                <w:lang w:val="be-BY"/>
              </w:rPr>
              <w:t>н</w:t>
            </w:r>
            <w:r w:rsidRPr="00CE60AB">
              <w:rPr>
                <w:sz w:val="24"/>
                <w:lang w:val="be-BY"/>
              </w:rPr>
              <w:t>а</w:t>
            </w:r>
            <w:r w:rsidR="00C4480F" w:rsidRPr="00CE60AB">
              <w:rPr>
                <w:sz w:val="24"/>
                <w:lang w:val="be-BY"/>
              </w:rPr>
              <w:t xml:space="preserve">, </w:t>
            </w:r>
            <w:r w:rsidRPr="00CE60AB">
              <w:rPr>
                <w:sz w:val="24"/>
                <w:lang w:val="be-BY"/>
              </w:rPr>
              <w:t>16</w:t>
            </w:r>
          </w:p>
          <w:p w:rsidR="00C4480F" w:rsidRPr="00CE60AB" w:rsidRDefault="00C4480F">
            <w:pPr>
              <w:jc w:val="center"/>
              <w:rPr>
                <w:sz w:val="24"/>
              </w:rPr>
            </w:pPr>
            <w:r w:rsidRPr="00CE60AB">
              <w:rPr>
                <w:sz w:val="24"/>
                <w:lang w:val="be-BY"/>
              </w:rPr>
              <w:t>Тел. 8(</w:t>
            </w:r>
            <w:r w:rsidR="001D5594" w:rsidRPr="00CE60AB">
              <w:rPr>
                <w:sz w:val="24"/>
                <w:lang w:val="be-BY"/>
              </w:rPr>
              <w:t>34782</w:t>
            </w:r>
            <w:r w:rsidRPr="00CE60AB">
              <w:rPr>
                <w:sz w:val="24"/>
                <w:lang w:val="be-BY"/>
              </w:rPr>
              <w:t>)</w:t>
            </w:r>
            <w:r w:rsidR="001D5594" w:rsidRPr="00CE60AB">
              <w:rPr>
                <w:sz w:val="24"/>
                <w:lang w:val="be-BY"/>
              </w:rPr>
              <w:t xml:space="preserve"> 4-74-52 </w:t>
            </w:r>
          </w:p>
        </w:tc>
      </w:tr>
    </w:tbl>
    <w:p w:rsidR="0073594E" w:rsidRDefault="00C4480F" w:rsidP="001D79BD">
      <w:pPr>
        <w:pStyle w:val="a3"/>
        <w:spacing w:line="360" w:lineRule="auto"/>
        <w:jc w:val="center"/>
        <w:rPr>
          <w:b/>
          <w:lang w:val="be-BY"/>
        </w:rPr>
      </w:pPr>
      <w:r w:rsidRPr="00CE60AB">
        <w:softHyphen/>
      </w:r>
      <w:r w:rsidRPr="00CE60AB">
        <w:softHyphen/>
      </w:r>
      <w:r w:rsidRPr="00CE60AB">
        <w:softHyphen/>
      </w:r>
      <w:r w:rsidRPr="00CE60AB">
        <w:softHyphen/>
      </w:r>
      <w:r w:rsidRPr="00CE60AB">
        <w:softHyphen/>
      </w:r>
      <w:r w:rsidRPr="00CE60AB">
        <w:softHyphen/>
      </w:r>
      <w:r w:rsidRPr="00CE60AB">
        <w:softHyphen/>
      </w:r>
      <w:r w:rsidRPr="00CE60AB">
        <w:softHyphen/>
      </w:r>
      <w:r w:rsidRPr="00CE60AB">
        <w:softHyphen/>
      </w:r>
      <w:r w:rsidRPr="00CE60AB">
        <w:softHyphen/>
      </w:r>
      <w:r w:rsidRPr="00CE60AB">
        <w:softHyphen/>
      </w:r>
      <w:r w:rsidRPr="00CE60AB">
        <w:softHyphen/>
      </w:r>
      <w:r w:rsidRPr="00CE60AB">
        <w:softHyphen/>
      </w:r>
      <w:r w:rsidRPr="00CE60AB">
        <w:softHyphen/>
      </w:r>
      <w:r w:rsidRPr="00CE60AB">
        <w:softHyphen/>
      </w:r>
      <w:r w:rsidR="00342D04" w:rsidRPr="00CE60AB">
        <w:rPr>
          <w:rFonts w:ascii="Lucida Sans Unicode" w:hAnsi="Lucida Sans Unicode"/>
          <w:b/>
        </w:rPr>
        <w:t>Ҡ</w:t>
      </w:r>
      <w:r w:rsidR="00342D04" w:rsidRPr="00CE60AB">
        <w:rPr>
          <w:b/>
        </w:rPr>
        <w:t>АРАР</w:t>
      </w:r>
      <w:r w:rsidRPr="00CE60AB">
        <w:rPr>
          <w:b/>
          <w:lang w:val="be-BY"/>
        </w:rPr>
        <w:tab/>
      </w:r>
      <w:r w:rsidR="001D79BD">
        <w:rPr>
          <w:b/>
          <w:lang w:val="be-BY"/>
        </w:rPr>
        <w:t xml:space="preserve">                                </w:t>
      </w:r>
      <w:r w:rsidR="004A4EF7" w:rsidRPr="00CE60AB">
        <w:rPr>
          <w:b/>
          <w:lang w:val="be-BY"/>
        </w:rPr>
        <w:t>РЕШЕНИЕ</w:t>
      </w:r>
    </w:p>
    <w:p w:rsidR="001D79BD" w:rsidRDefault="001D79BD" w:rsidP="001D79BD">
      <w:pPr>
        <w:pStyle w:val="a3"/>
        <w:spacing w:line="360" w:lineRule="auto"/>
        <w:jc w:val="both"/>
      </w:pPr>
      <w:r>
        <w:rPr>
          <w:b/>
          <w:lang w:val="be-BY"/>
        </w:rPr>
        <w:t>"25" апрель 2022 й.                       № 185                   "25" апреля 2022 г.</w:t>
      </w:r>
    </w:p>
    <w:p w:rsidR="001D79BD" w:rsidRDefault="00855788" w:rsidP="006F6C34">
      <w:pPr>
        <w:jc w:val="center"/>
        <w:rPr>
          <w:b/>
          <w:sz w:val="23"/>
          <w:szCs w:val="23"/>
        </w:rPr>
      </w:pPr>
      <w:r w:rsidRPr="00910613">
        <w:rPr>
          <w:b/>
          <w:sz w:val="23"/>
          <w:szCs w:val="23"/>
        </w:rPr>
        <w:t xml:space="preserve">О внесении изменений в решение Совета сельского поселения Кандринский сельсовет муниципального района Туймазинский район Республики Башкортостан №131 </w:t>
      </w:r>
    </w:p>
    <w:p w:rsidR="006F6C34" w:rsidRPr="00910613" w:rsidRDefault="00855788" w:rsidP="006F6C34">
      <w:pPr>
        <w:jc w:val="center"/>
        <w:rPr>
          <w:b/>
          <w:sz w:val="23"/>
          <w:szCs w:val="23"/>
        </w:rPr>
      </w:pPr>
      <w:r w:rsidRPr="00910613">
        <w:rPr>
          <w:b/>
          <w:sz w:val="23"/>
          <w:szCs w:val="23"/>
        </w:rPr>
        <w:t>от 06.07.2021г. «</w:t>
      </w:r>
      <w:r w:rsidR="006F6C34" w:rsidRPr="00910613">
        <w:rPr>
          <w:b/>
          <w:sz w:val="23"/>
          <w:szCs w:val="23"/>
        </w:rPr>
        <w:t>Об утверждении Положения о порядке списания муниципального имущества сельского поселения  Кандринский сельсовет муниципального района Туймазинский район Республики Башкортостан</w:t>
      </w:r>
      <w:r w:rsidRPr="00910613">
        <w:rPr>
          <w:b/>
          <w:sz w:val="23"/>
          <w:szCs w:val="23"/>
        </w:rPr>
        <w:t>»</w:t>
      </w:r>
    </w:p>
    <w:p w:rsidR="00AD702A" w:rsidRPr="00910613" w:rsidRDefault="00AD702A" w:rsidP="00A52E0D">
      <w:pPr>
        <w:pStyle w:val="ConsPlusNormal"/>
        <w:widowControl/>
        <w:ind w:left="3540" w:firstLine="0"/>
        <w:jc w:val="both"/>
        <w:rPr>
          <w:rFonts w:ascii="Times New Roman" w:hAnsi="Times New Roman" w:cs="Times New Roman"/>
          <w:sz w:val="23"/>
          <w:szCs w:val="23"/>
        </w:rPr>
      </w:pPr>
    </w:p>
    <w:p w:rsidR="006F6C34" w:rsidRPr="00910613" w:rsidRDefault="00855788" w:rsidP="0038334B">
      <w:pPr>
        <w:ind w:firstLine="540"/>
        <w:jc w:val="both"/>
        <w:rPr>
          <w:sz w:val="23"/>
          <w:szCs w:val="23"/>
        </w:rPr>
      </w:pPr>
      <w:r w:rsidRPr="00910613">
        <w:rPr>
          <w:sz w:val="23"/>
          <w:szCs w:val="23"/>
        </w:rPr>
        <w:t>В силу принципа эффективности использования бюджетных средств для необходимости достижения заданных результатов с использованием наименьшего объема средств (экономности), установленного статьей 34 Бюджетного кодекса Российской Федерации, в целях повышения эффективности управления муниципальным имуществом сельского поселения Кандринский сельсовет муниципального района Туймазинский район Республики Башкортостан, руководствуясь Уставом</w:t>
      </w:r>
      <w:r w:rsidR="006F6C34" w:rsidRPr="00910613">
        <w:rPr>
          <w:sz w:val="23"/>
          <w:szCs w:val="23"/>
        </w:rPr>
        <w:t xml:space="preserve"> сельского поселения Кандринский сельсовет муниципального района Туймазинский район Республики Башкортостан Совет сельского поселения Кандринский сельсовет муниципального района Туймазинский район Республики Башкортостан</w:t>
      </w:r>
    </w:p>
    <w:p w:rsidR="006F6C34" w:rsidRPr="00910613" w:rsidRDefault="006F6C34" w:rsidP="0038334B">
      <w:pPr>
        <w:jc w:val="center"/>
        <w:rPr>
          <w:sz w:val="23"/>
          <w:szCs w:val="23"/>
        </w:rPr>
      </w:pPr>
      <w:r w:rsidRPr="00910613">
        <w:rPr>
          <w:b/>
          <w:sz w:val="23"/>
          <w:szCs w:val="23"/>
        </w:rPr>
        <w:t>Р Е Ш И Л:</w:t>
      </w:r>
    </w:p>
    <w:p w:rsidR="006F6C34" w:rsidRPr="00910613" w:rsidRDefault="00855788" w:rsidP="0038334B">
      <w:pPr>
        <w:pStyle w:val="2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sz w:val="23"/>
          <w:szCs w:val="23"/>
        </w:rPr>
      </w:pPr>
      <w:r w:rsidRPr="00910613">
        <w:rPr>
          <w:sz w:val="23"/>
          <w:szCs w:val="23"/>
        </w:rPr>
        <w:t>В П</w:t>
      </w:r>
      <w:r w:rsidR="006F6C34" w:rsidRPr="00910613">
        <w:rPr>
          <w:sz w:val="23"/>
          <w:szCs w:val="23"/>
        </w:rPr>
        <w:t>оложение о порядке списания муниципального имущества сельского поселения Кандринский сельсовет муниципального района Туймазинский район Республики Башкортостан</w:t>
      </w:r>
      <w:r w:rsidRPr="00910613">
        <w:rPr>
          <w:sz w:val="23"/>
          <w:szCs w:val="23"/>
        </w:rPr>
        <w:t xml:space="preserve">, утвержденное решением Совета сельского поселения Кандринский сельсовет муниципального района Туймазинский район Республики Башкортостан </w:t>
      </w:r>
      <w:r w:rsidR="00910613">
        <w:rPr>
          <w:sz w:val="23"/>
          <w:szCs w:val="23"/>
        </w:rPr>
        <w:t xml:space="preserve"> №131 от 06.07.2021г.</w:t>
      </w:r>
      <w:bookmarkStart w:id="0" w:name="_GoBack"/>
      <w:bookmarkEnd w:id="0"/>
      <w:r w:rsidR="00910613">
        <w:rPr>
          <w:sz w:val="23"/>
          <w:szCs w:val="23"/>
        </w:rPr>
        <w:t xml:space="preserve">, </w:t>
      </w:r>
      <w:r w:rsidRPr="00910613">
        <w:rPr>
          <w:sz w:val="23"/>
          <w:szCs w:val="23"/>
        </w:rPr>
        <w:t>следующие изменения:</w:t>
      </w:r>
    </w:p>
    <w:p w:rsidR="00855788" w:rsidRPr="00910613" w:rsidRDefault="0038334B" w:rsidP="0038334B">
      <w:pPr>
        <w:pStyle w:val="2"/>
        <w:numPr>
          <w:ilvl w:val="1"/>
          <w:numId w:val="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sz w:val="23"/>
          <w:szCs w:val="23"/>
        </w:rPr>
      </w:pPr>
      <w:r w:rsidRPr="00910613">
        <w:rPr>
          <w:sz w:val="23"/>
          <w:szCs w:val="23"/>
        </w:rPr>
        <w:t>п</w:t>
      </w:r>
      <w:r w:rsidR="00855788" w:rsidRPr="00910613">
        <w:rPr>
          <w:sz w:val="23"/>
          <w:szCs w:val="23"/>
        </w:rPr>
        <w:t>одпункт «е» пункта 4.1. изложить в новой редакции следующего содержания:</w:t>
      </w:r>
    </w:p>
    <w:p w:rsidR="00855788" w:rsidRPr="00910613" w:rsidRDefault="00855788" w:rsidP="0038334B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10613">
        <w:rPr>
          <w:rFonts w:ascii="Times New Roman" w:hAnsi="Times New Roman" w:cs="Times New Roman"/>
          <w:sz w:val="23"/>
          <w:szCs w:val="23"/>
        </w:rPr>
        <w:t xml:space="preserve">«е) выписку из Единого государственного реестра недвижимости об объекте недвижимого имущества (при наличии). Выписка из Единого государственного реестра недвижимости об объекте недвижимого имущества не требуется при включении </w:t>
      </w:r>
      <w:r w:rsidR="0038334B" w:rsidRPr="00910613">
        <w:rPr>
          <w:rFonts w:ascii="Times New Roman" w:hAnsi="Times New Roman" w:cs="Times New Roman"/>
          <w:sz w:val="23"/>
          <w:szCs w:val="23"/>
        </w:rPr>
        <w:t xml:space="preserve">списываемого </w:t>
      </w:r>
      <w:r w:rsidRPr="00910613">
        <w:rPr>
          <w:rFonts w:ascii="Times New Roman" w:hAnsi="Times New Roman" w:cs="Times New Roman"/>
          <w:sz w:val="23"/>
          <w:szCs w:val="23"/>
        </w:rPr>
        <w:t>объекта</w:t>
      </w:r>
      <w:r w:rsidR="0038334B" w:rsidRPr="00910613">
        <w:rPr>
          <w:rFonts w:ascii="Times New Roman" w:hAnsi="Times New Roman" w:cs="Times New Roman"/>
          <w:sz w:val="23"/>
          <w:szCs w:val="23"/>
        </w:rPr>
        <w:t xml:space="preserve"> недвижимости</w:t>
      </w:r>
      <w:r w:rsidRPr="00910613">
        <w:rPr>
          <w:rFonts w:ascii="Times New Roman" w:hAnsi="Times New Roman" w:cs="Times New Roman"/>
          <w:sz w:val="23"/>
          <w:szCs w:val="23"/>
        </w:rPr>
        <w:t xml:space="preserve"> в реестр муниципального имущества;».</w:t>
      </w:r>
    </w:p>
    <w:p w:rsidR="00855788" w:rsidRPr="00910613" w:rsidRDefault="0038334B" w:rsidP="0038334B">
      <w:pPr>
        <w:pStyle w:val="2"/>
        <w:numPr>
          <w:ilvl w:val="1"/>
          <w:numId w:val="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sz w:val="23"/>
          <w:szCs w:val="23"/>
        </w:rPr>
      </w:pPr>
      <w:r w:rsidRPr="00910613">
        <w:rPr>
          <w:sz w:val="23"/>
          <w:szCs w:val="23"/>
        </w:rPr>
        <w:t>п</w:t>
      </w:r>
      <w:r w:rsidR="00855788" w:rsidRPr="00910613">
        <w:rPr>
          <w:sz w:val="23"/>
          <w:szCs w:val="23"/>
        </w:rPr>
        <w:t>одпункт «ж» пункта 4.1. изложить в новой редакции следующего содержания:</w:t>
      </w:r>
    </w:p>
    <w:p w:rsidR="00855788" w:rsidRPr="00910613" w:rsidRDefault="00855788" w:rsidP="0038334B">
      <w:pPr>
        <w:pStyle w:val="ConsPlusNormal"/>
        <w:tabs>
          <w:tab w:val="left" w:pos="0"/>
          <w:tab w:val="left" w:pos="851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910613">
        <w:rPr>
          <w:rFonts w:ascii="Times New Roman" w:hAnsi="Times New Roman" w:cs="Times New Roman"/>
          <w:sz w:val="23"/>
          <w:szCs w:val="23"/>
        </w:rPr>
        <w:t>«</w:t>
      </w:r>
      <w:r w:rsidR="0038334B" w:rsidRPr="00910613">
        <w:rPr>
          <w:rFonts w:ascii="Times New Roman" w:hAnsi="Times New Roman" w:cs="Times New Roman"/>
          <w:sz w:val="23"/>
          <w:szCs w:val="23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 (при наличии);</w:t>
      </w:r>
      <w:r w:rsidRPr="00910613">
        <w:rPr>
          <w:rFonts w:ascii="Times New Roman" w:hAnsi="Times New Roman" w:cs="Times New Roman"/>
          <w:sz w:val="23"/>
          <w:szCs w:val="23"/>
        </w:rPr>
        <w:t>».</w:t>
      </w:r>
    </w:p>
    <w:p w:rsidR="006F6C34" w:rsidRPr="00910613" w:rsidRDefault="006F6C34" w:rsidP="0038334B">
      <w:pPr>
        <w:tabs>
          <w:tab w:val="left" w:pos="0"/>
          <w:tab w:val="left" w:pos="851"/>
        </w:tabs>
        <w:ind w:firstLine="567"/>
        <w:jc w:val="both"/>
        <w:rPr>
          <w:sz w:val="23"/>
          <w:szCs w:val="23"/>
        </w:rPr>
      </w:pPr>
      <w:r w:rsidRPr="00910613">
        <w:rPr>
          <w:sz w:val="23"/>
          <w:szCs w:val="23"/>
        </w:rPr>
        <w:t xml:space="preserve">3. </w:t>
      </w:r>
      <w:r w:rsidRPr="00910613">
        <w:rPr>
          <w:bCs/>
          <w:sz w:val="23"/>
          <w:szCs w:val="23"/>
        </w:rPr>
        <w:t>Р</w:t>
      </w:r>
      <w:r w:rsidRPr="00910613">
        <w:rPr>
          <w:sz w:val="23"/>
          <w:szCs w:val="23"/>
        </w:rPr>
        <w:t>азместить настоящее решение на официальном сайте администрации сельского поселения Кандринский сельсовет муниципального района Туймазинский район Республики Башкортостан в информационно-телекоммуникационной сети «Интернет».</w:t>
      </w:r>
    </w:p>
    <w:p w:rsidR="006F6C34" w:rsidRPr="00910613" w:rsidRDefault="006F6C34" w:rsidP="0038334B">
      <w:pPr>
        <w:tabs>
          <w:tab w:val="left" w:pos="0"/>
          <w:tab w:val="left" w:pos="851"/>
        </w:tabs>
        <w:ind w:firstLine="567"/>
        <w:jc w:val="both"/>
        <w:rPr>
          <w:bCs/>
          <w:sz w:val="23"/>
          <w:szCs w:val="23"/>
        </w:rPr>
      </w:pPr>
      <w:r w:rsidRPr="00910613">
        <w:rPr>
          <w:sz w:val="23"/>
          <w:szCs w:val="23"/>
        </w:rPr>
        <w:t xml:space="preserve">4. </w:t>
      </w:r>
      <w:r w:rsidRPr="00910613">
        <w:rPr>
          <w:bCs/>
          <w:sz w:val="23"/>
          <w:szCs w:val="23"/>
        </w:rPr>
        <w:t>Данное решение вступает в силу со дня его принятия.</w:t>
      </w:r>
    </w:p>
    <w:p w:rsidR="00506686" w:rsidRPr="00910613" w:rsidRDefault="006F6C34" w:rsidP="0038334B">
      <w:pPr>
        <w:tabs>
          <w:tab w:val="left" w:pos="0"/>
          <w:tab w:val="left" w:pos="851"/>
        </w:tabs>
        <w:ind w:firstLine="567"/>
        <w:jc w:val="both"/>
        <w:rPr>
          <w:sz w:val="23"/>
          <w:szCs w:val="23"/>
        </w:rPr>
      </w:pPr>
      <w:r w:rsidRPr="00910613">
        <w:rPr>
          <w:bCs/>
          <w:sz w:val="23"/>
          <w:szCs w:val="23"/>
        </w:rPr>
        <w:t xml:space="preserve">5. </w:t>
      </w:r>
      <w:r w:rsidRPr="00910613">
        <w:rPr>
          <w:sz w:val="23"/>
          <w:szCs w:val="23"/>
        </w:rPr>
        <w:t>Контроль за исполнением настоящего решения возложить на постоянную комиссию Совета сельского поселения Кандринский сельсовет муниципального района Туймазинский район по бюджету, налогам и вопросам собственности.</w:t>
      </w:r>
    </w:p>
    <w:p w:rsidR="0038334B" w:rsidRPr="00910613" w:rsidRDefault="0038334B" w:rsidP="00506686">
      <w:pPr>
        <w:pStyle w:val="a3"/>
        <w:ind w:left="993"/>
        <w:jc w:val="both"/>
        <w:rPr>
          <w:sz w:val="23"/>
          <w:szCs w:val="23"/>
        </w:rPr>
      </w:pPr>
    </w:p>
    <w:p w:rsidR="00506686" w:rsidRPr="00910613" w:rsidRDefault="00506686" w:rsidP="00506686">
      <w:pPr>
        <w:pStyle w:val="a3"/>
        <w:ind w:left="993"/>
        <w:jc w:val="both"/>
        <w:rPr>
          <w:sz w:val="23"/>
          <w:szCs w:val="23"/>
        </w:rPr>
      </w:pPr>
      <w:r w:rsidRPr="00910613">
        <w:rPr>
          <w:sz w:val="23"/>
          <w:szCs w:val="23"/>
        </w:rPr>
        <w:t>Глава сельского поселения</w:t>
      </w:r>
    </w:p>
    <w:p w:rsidR="00506686" w:rsidRPr="00910613" w:rsidRDefault="00506686" w:rsidP="00506686">
      <w:pPr>
        <w:pStyle w:val="a3"/>
        <w:tabs>
          <w:tab w:val="clear" w:pos="9355"/>
          <w:tab w:val="left" w:pos="7665"/>
        </w:tabs>
        <w:ind w:left="993"/>
        <w:jc w:val="both"/>
        <w:rPr>
          <w:sz w:val="23"/>
          <w:szCs w:val="23"/>
        </w:rPr>
      </w:pPr>
      <w:r w:rsidRPr="00910613">
        <w:rPr>
          <w:sz w:val="23"/>
          <w:szCs w:val="23"/>
        </w:rPr>
        <w:t xml:space="preserve">Кандринский       сельсовет       </w:t>
      </w:r>
    </w:p>
    <w:p w:rsidR="00506686" w:rsidRPr="00910613" w:rsidRDefault="00506686" w:rsidP="00506686">
      <w:pPr>
        <w:pStyle w:val="a3"/>
        <w:tabs>
          <w:tab w:val="clear" w:pos="9355"/>
          <w:tab w:val="left" w:pos="7665"/>
        </w:tabs>
        <w:ind w:left="993"/>
        <w:jc w:val="both"/>
        <w:rPr>
          <w:sz w:val="23"/>
          <w:szCs w:val="23"/>
        </w:rPr>
      </w:pPr>
      <w:r w:rsidRPr="00910613">
        <w:rPr>
          <w:sz w:val="23"/>
          <w:szCs w:val="23"/>
        </w:rPr>
        <w:t xml:space="preserve">муниципального      района    </w:t>
      </w:r>
    </w:p>
    <w:p w:rsidR="00506686" w:rsidRPr="00910613" w:rsidRDefault="00506686" w:rsidP="00506686">
      <w:pPr>
        <w:pStyle w:val="a3"/>
        <w:tabs>
          <w:tab w:val="clear" w:pos="9355"/>
          <w:tab w:val="left" w:pos="7665"/>
        </w:tabs>
        <w:ind w:left="993"/>
        <w:jc w:val="both"/>
        <w:rPr>
          <w:sz w:val="23"/>
          <w:szCs w:val="23"/>
        </w:rPr>
      </w:pPr>
      <w:r w:rsidRPr="00910613">
        <w:rPr>
          <w:sz w:val="23"/>
          <w:szCs w:val="23"/>
        </w:rPr>
        <w:t>Туймазинский           район</w:t>
      </w:r>
    </w:p>
    <w:p w:rsidR="00CE60AB" w:rsidRPr="00910613" w:rsidRDefault="00506686" w:rsidP="00CE60AB">
      <w:pPr>
        <w:pStyle w:val="a3"/>
        <w:tabs>
          <w:tab w:val="clear" w:pos="9355"/>
          <w:tab w:val="left" w:pos="7665"/>
        </w:tabs>
        <w:ind w:left="993"/>
        <w:jc w:val="both"/>
        <w:rPr>
          <w:sz w:val="23"/>
          <w:szCs w:val="23"/>
        </w:rPr>
      </w:pPr>
      <w:r w:rsidRPr="00910613">
        <w:rPr>
          <w:sz w:val="23"/>
          <w:szCs w:val="23"/>
        </w:rPr>
        <w:t>Респу</w:t>
      </w:r>
      <w:r w:rsidR="00CE60AB" w:rsidRPr="00910613">
        <w:rPr>
          <w:sz w:val="23"/>
          <w:szCs w:val="23"/>
        </w:rPr>
        <w:t>блики  Башкортостан</w:t>
      </w:r>
      <w:r w:rsidR="001D79BD">
        <w:rPr>
          <w:sz w:val="23"/>
          <w:szCs w:val="23"/>
        </w:rPr>
        <w:t xml:space="preserve">                                   </w:t>
      </w:r>
      <w:r w:rsidR="00CE60AB" w:rsidRPr="00910613">
        <w:rPr>
          <w:sz w:val="23"/>
          <w:szCs w:val="23"/>
        </w:rPr>
        <w:t>Р.Р.Рафиков</w:t>
      </w:r>
    </w:p>
    <w:sectPr w:rsidR="00CE60AB" w:rsidRPr="00910613" w:rsidSect="001D79BD">
      <w:footerReference w:type="default" r:id="rId9"/>
      <w:pgSz w:w="11906" w:h="16838"/>
      <w:pgMar w:top="284" w:right="720" w:bottom="720" w:left="1843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4EF" w:rsidRDefault="002954EF" w:rsidP="002B3DCE">
      <w:r>
        <w:separator/>
      </w:r>
    </w:p>
  </w:endnote>
  <w:endnote w:type="continuationSeparator" w:id="1">
    <w:p w:rsidR="002954EF" w:rsidRDefault="002954EF" w:rsidP="002B3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DCE" w:rsidRDefault="002B3DCE">
    <w:pPr>
      <w:pStyle w:val="a8"/>
      <w:jc w:val="center"/>
    </w:pPr>
  </w:p>
  <w:p w:rsidR="002B3DCE" w:rsidRDefault="002B3D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4EF" w:rsidRDefault="002954EF" w:rsidP="002B3DCE">
      <w:r>
        <w:separator/>
      </w:r>
    </w:p>
  </w:footnote>
  <w:footnote w:type="continuationSeparator" w:id="1">
    <w:p w:rsidR="002954EF" w:rsidRDefault="002954EF" w:rsidP="002B3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B42"/>
    <w:multiLevelType w:val="hybridMultilevel"/>
    <w:tmpl w:val="34D07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77200"/>
    <w:multiLevelType w:val="hybridMultilevel"/>
    <w:tmpl w:val="4FB89F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5191E"/>
    <w:multiLevelType w:val="multilevel"/>
    <w:tmpl w:val="E6D2A1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61B2F51"/>
    <w:multiLevelType w:val="multilevel"/>
    <w:tmpl w:val="D14286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ACF7DB4"/>
    <w:multiLevelType w:val="multilevel"/>
    <w:tmpl w:val="CDE2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Times New Roman" w:hint="default"/>
      </w:rPr>
    </w:lvl>
  </w:abstractNum>
  <w:abstractNum w:abstractNumId="5">
    <w:nsid w:val="627740AC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E26"/>
    <w:rsid w:val="00060AD2"/>
    <w:rsid w:val="000E7B0A"/>
    <w:rsid w:val="001348B5"/>
    <w:rsid w:val="001542E2"/>
    <w:rsid w:val="00185E1D"/>
    <w:rsid w:val="001921BD"/>
    <w:rsid w:val="001A5F5E"/>
    <w:rsid w:val="001B7C7E"/>
    <w:rsid w:val="001D5594"/>
    <w:rsid w:val="001D79BD"/>
    <w:rsid w:val="002100BE"/>
    <w:rsid w:val="002416E0"/>
    <w:rsid w:val="0025469D"/>
    <w:rsid w:val="002954EF"/>
    <w:rsid w:val="002A39EA"/>
    <w:rsid w:val="002B3DCE"/>
    <w:rsid w:val="00300A50"/>
    <w:rsid w:val="00342D04"/>
    <w:rsid w:val="0038334B"/>
    <w:rsid w:val="003F16C7"/>
    <w:rsid w:val="004326C0"/>
    <w:rsid w:val="004A4EF7"/>
    <w:rsid w:val="004B4001"/>
    <w:rsid w:val="00506686"/>
    <w:rsid w:val="00534600"/>
    <w:rsid w:val="00543E47"/>
    <w:rsid w:val="005960BC"/>
    <w:rsid w:val="00616F8F"/>
    <w:rsid w:val="00665661"/>
    <w:rsid w:val="006F2B28"/>
    <w:rsid w:val="006F6C34"/>
    <w:rsid w:val="0073594E"/>
    <w:rsid w:val="00745E0C"/>
    <w:rsid w:val="00755E26"/>
    <w:rsid w:val="00780387"/>
    <w:rsid w:val="007909D0"/>
    <w:rsid w:val="00855788"/>
    <w:rsid w:val="0087114C"/>
    <w:rsid w:val="008A6B44"/>
    <w:rsid w:val="00910613"/>
    <w:rsid w:val="00947694"/>
    <w:rsid w:val="00A034F2"/>
    <w:rsid w:val="00A136E7"/>
    <w:rsid w:val="00A31EF4"/>
    <w:rsid w:val="00A52E0D"/>
    <w:rsid w:val="00A579D7"/>
    <w:rsid w:val="00A65136"/>
    <w:rsid w:val="00AB3101"/>
    <w:rsid w:val="00AC7FE7"/>
    <w:rsid w:val="00AD5AEA"/>
    <w:rsid w:val="00AD702A"/>
    <w:rsid w:val="00AF17B6"/>
    <w:rsid w:val="00B943A1"/>
    <w:rsid w:val="00BA0680"/>
    <w:rsid w:val="00BF5D17"/>
    <w:rsid w:val="00C4480F"/>
    <w:rsid w:val="00C53B45"/>
    <w:rsid w:val="00C631F4"/>
    <w:rsid w:val="00CC04BE"/>
    <w:rsid w:val="00CC5212"/>
    <w:rsid w:val="00CE2D11"/>
    <w:rsid w:val="00CE60AB"/>
    <w:rsid w:val="00D07C9C"/>
    <w:rsid w:val="00D1466C"/>
    <w:rsid w:val="00DA51F3"/>
    <w:rsid w:val="00DB4D6B"/>
    <w:rsid w:val="00DD305A"/>
    <w:rsid w:val="00DE4BE0"/>
    <w:rsid w:val="00E31777"/>
    <w:rsid w:val="00F95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26C0"/>
    <w:rPr>
      <w:sz w:val="28"/>
      <w:szCs w:val="24"/>
    </w:rPr>
  </w:style>
  <w:style w:type="paragraph" w:styleId="1">
    <w:name w:val="heading 1"/>
    <w:basedOn w:val="a"/>
    <w:next w:val="a"/>
    <w:qFormat/>
    <w:rsid w:val="004326C0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26C0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4326C0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customStyle="1" w:styleId="ConsNormal">
    <w:name w:val="ConsNormal"/>
    <w:rsid w:val="00A136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A136E7"/>
    <w:pPr>
      <w:spacing w:after="160" w:line="240" w:lineRule="exact"/>
    </w:pPr>
    <w:rPr>
      <w:szCs w:val="28"/>
      <w:lang w:val="en-US" w:eastAsia="en-US"/>
    </w:rPr>
  </w:style>
  <w:style w:type="paragraph" w:styleId="30">
    <w:name w:val="Body Text Indent 3"/>
    <w:basedOn w:val="a"/>
    <w:rsid w:val="00AD702A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AD702A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PlusNormal">
    <w:name w:val="ConsPlusNormal"/>
    <w:rsid w:val="00AD7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AB3101"/>
  </w:style>
  <w:style w:type="paragraph" w:styleId="a6">
    <w:name w:val="Balloon Text"/>
    <w:basedOn w:val="a"/>
    <w:link w:val="a7"/>
    <w:rsid w:val="002B3D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B3DC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2B3D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B3DCE"/>
    <w:rPr>
      <w:sz w:val="28"/>
      <w:szCs w:val="24"/>
    </w:rPr>
  </w:style>
  <w:style w:type="character" w:styleId="aa">
    <w:name w:val="Hyperlink"/>
    <w:uiPriority w:val="99"/>
    <w:unhideWhenUsed/>
    <w:rsid w:val="00A579D7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57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579D7"/>
    <w:rPr>
      <w:rFonts w:ascii="Courier New" w:hAnsi="Courier New" w:cs="Courier New"/>
    </w:rPr>
  </w:style>
  <w:style w:type="paragraph" w:styleId="ab">
    <w:name w:val="Subtitle"/>
    <w:basedOn w:val="a"/>
    <w:link w:val="ac"/>
    <w:qFormat/>
    <w:rsid w:val="00A52E0D"/>
    <w:rPr>
      <w:sz w:val="32"/>
      <w:szCs w:val="20"/>
      <w:lang w:val="en-US"/>
    </w:rPr>
  </w:style>
  <w:style w:type="character" w:customStyle="1" w:styleId="ac">
    <w:name w:val="Подзаголовок Знак"/>
    <w:link w:val="ab"/>
    <w:rsid w:val="00A52E0D"/>
    <w:rPr>
      <w:sz w:val="32"/>
      <w:lang w:val="en-US"/>
    </w:rPr>
  </w:style>
  <w:style w:type="paragraph" w:styleId="ad">
    <w:name w:val="List Paragraph"/>
    <w:basedOn w:val="a"/>
    <w:uiPriority w:val="34"/>
    <w:qFormat/>
    <w:rsid w:val="00A52E0D"/>
    <w:pPr>
      <w:ind w:left="720"/>
      <w:contextualSpacing/>
    </w:pPr>
  </w:style>
  <w:style w:type="paragraph" w:customStyle="1" w:styleId="ConsPlusTitle">
    <w:name w:val="ConsPlusTitle"/>
    <w:rsid w:val="00DB4D6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6F6C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F6C34"/>
    <w:rPr>
      <w:sz w:val="28"/>
      <w:szCs w:val="24"/>
    </w:rPr>
  </w:style>
  <w:style w:type="character" w:customStyle="1" w:styleId="fontstyle01">
    <w:name w:val="fontstyle01"/>
    <w:rsid w:val="006F6C3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2C8FF-3DCD-40AE-9991-C14999C5C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3145</CharactersWithSpaces>
  <SharedDoc>false</SharedDoc>
  <HLinks>
    <vt:vector size="96" baseType="variant">
      <vt:variant>
        <vt:i4>4259923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consultantplus://offline/ref=6EA54306950B21609868ABE08C138C2D0DCE886EE9BB6E8C8060CC832B6250614DC141844F0748B6A383735F3CEA91559966BBF5FA8B7328785489l964M</vt:lpwstr>
      </vt:variant>
      <vt:variant>
        <vt:lpwstr/>
      </vt:variant>
      <vt:variant>
        <vt:i4>70976562</vt:i4>
      </vt:variant>
      <vt:variant>
        <vt:i4>42</vt:i4>
      </vt:variant>
      <vt:variant>
        <vt:i4>0</vt:i4>
      </vt:variant>
      <vt:variant>
        <vt:i4>5</vt:i4>
      </vt:variant>
      <vt:variant>
        <vt:lpwstr>C:\Users\User\AppData\Local\Temp\Temp1_28-05-2021_13-48-50 - Порядок списания мун.имущества.zip\2021.05.28 Решение Cовета - Порядок списания мун.имущества.doc</vt:lpwstr>
      </vt:variant>
      <vt:variant>
        <vt:lpwstr>P103</vt:lpwstr>
      </vt:variant>
      <vt:variant>
        <vt:i4>67175426</vt:i4>
      </vt:variant>
      <vt:variant>
        <vt:i4>39</vt:i4>
      </vt:variant>
      <vt:variant>
        <vt:i4>0</vt:i4>
      </vt:variant>
      <vt:variant>
        <vt:i4>5</vt:i4>
      </vt:variant>
      <vt:variant>
        <vt:lpwstr>C:\Users\User\AppData\Local\Temp\Temp1_28-05-2021_13-48-50 - Порядок списания мун.имущества.zip\2021.05.28 Решение Cовета - Порядок списания мун.имущества.doc</vt:lpwstr>
      </vt:variant>
      <vt:variant>
        <vt:lpwstr>P80</vt:lpwstr>
      </vt:variant>
      <vt:variant>
        <vt:i4>67961858</vt:i4>
      </vt:variant>
      <vt:variant>
        <vt:i4>36</vt:i4>
      </vt:variant>
      <vt:variant>
        <vt:i4>0</vt:i4>
      </vt:variant>
      <vt:variant>
        <vt:i4>5</vt:i4>
      </vt:variant>
      <vt:variant>
        <vt:lpwstr>C:\Users\User\AppData\Local\Temp\Temp1_28-05-2021_13-48-50 - Порядок списания мун.имущества.zip\2021.05.28 Решение Cовета - Порядок списания мун.имущества.doc</vt:lpwstr>
      </vt:variant>
      <vt:variant>
        <vt:lpwstr>P46</vt:lpwstr>
      </vt:variant>
      <vt:variant>
        <vt:i4>67109890</vt:i4>
      </vt:variant>
      <vt:variant>
        <vt:i4>33</vt:i4>
      </vt:variant>
      <vt:variant>
        <vt:i4>0</vt:i4>
      </vt:variant>
      <vt:variant>
        <vt:i4>5</vt:i4>
      </vt:variant>
      <vt:variant>
        <vt:lpwstr>C:\Users\User\AppData\Local\Temp\Temp1_28-05-2021_13-48-50 - Порядок списания мун.имущества.zip\2021.05.28 Решение Cовета - Порядок списания мун.имущества.doc</vt:lpwstr>
      </vt:variant>
      <vt:variant>
        <vt:lpwstr>P97</vt:lpwstr>
      </vt:variant>
      <vt:variant>
        <vt:i4>67109890</vt:i4>
      </vt:variant>
      <vt:variant>
        <vt:i4>30</vt:i4>
      </vt:variant>
      <vt:variant>
        <vt:i4>0</vt:i4>
      </vt:variant>
      <vt:variant>
        <vt:i4>5</vt:i4>
      </vt:variant>
      <vt:variant>
        <vt:lpwstr>C:\Users\User\AppData\Local\Temp\Temp1_28-05-2021_13-48-50 - Порядок списания мун.имущества.zip\2021.05.28 Решение Cовета - Порядок списания мун.имущества.doc</vt:lpwstr>
      </vt:variant>
      <vt:variant>
        <vt:lpwstr>P96</vt:lpwstr>
      </vt:variant>
      <vt:variant>
        <vt:i4>67109890</vt:i4>
      </vt:variant>
      <vt:variant>
        <vt:i4>27</vt:i4>
      </vt:variant>
      <vt:variant>
        <vt:i4>0</vt:i4>
      </vt:variant>
      <vt:variant>
        <vt:i4>5</vt:i4>
      </vt:variant>
      <vt:variant>
        <vt:lpwstr>C:\Users\User\AppData\Local\Temp\Temp1_28-05-2021_13-48-50 - Порядок списания мун.имущества.zip\2021.05.28 Решение Cовета - Порядок списания мун.имущества.doc</vt:lpwstr>
      </vt:variant>
      <vt:variant>
        <vt:lpwstr>P93</vt:lpwstr>
      </vt:variant>
      <vt:variant>
        <vt:i4>67109890</vt:i4>
      </vt:variant>
      <vt:variant>
        <vt:i4>24</vt:i4>
      </vt:variant>
      <vt:variant>
        <vt:i4>0</vt:i4>
      </vt:variant>
      <vt:variant>
        <vt:i4>5</vt:i4>
      </vt:variant>
      <vt:variant>
        <vt:lpwstr>C:\Users\User\AppData\Local\Temp\Temp1_28-05-2021_13-48-50 - Порядок списания мун.имущества.zip\2021.05.28 Решение Cовета - Порядок списания мун.имущества.doc</vt:lpwstr>
      </vt:variant>
      <vt:variant>
        <vt:lpwstr>P91</vt:lpwstr>
      </vt:variant>
      <vt:variant>
        <vt:i4>67175426</vt:i4>
      </vt:variant>
      <vt:variant>
        <vt:i4>21</vt:i4>
      </vt:variant>
      <vt:variant>
        <vt:i4>0</vt:i4>
      </vt:variant>
      <vt:variant>
        <vt:i4>5</vt:i4>
      </vt:variant>
      <vt:variant>
        <vt:lpwstr>C:\Users\User\AppData\Local\Temp\Temp1_28-05-2021_13-48-50 - Порядок списания мун.имущества.zip\2021.05.28 Решение Cовета - Порядок списания мун.имущества.doc</vt:lpwstr>
      </vt:variant>
      <vt:variant>
        <vt:lpwstr>P85</vt:lpwstr>
      </vt:variant>
      <vt:variant>
        <vt:i4>67961858</vt:i4>
      </vt:variant>
      <vt:variant>
        <vt:i4>18</vt:i4>
      </vt:variant>
      <vt:variant>
        <vt:i4>0</vt:i4>
      </vt:variant>
      <vt:variant>
        <vt:i4>5</vt:i4>
      </vt:variant>
      <vt:variant>
        <vt:lpwstr>C:\Users\User\AppData\Local\Temp\Temp1_28-05-2021_13-48-50 - Порядок списания мун.имущества.zip\2021.05.28 Решение Cовета - Порядок списания мун.имущества.doc</vt:lpwstr>
      </vt:variant>
      <vt:variant>
        <vt:lpwstr>P49</vt:lpwstr>
      </vt:variant>
      <vt:variant>
        <vt:i4>68092930</vt:i4>
      </vt:variant>
      <vt:variant>
        <vt:i4>15</vt:i4>
      </vt:variant>
      <vt:variant>
        <vt:i4>0</vt:i4>
      </vt:variant>
      <vt:variant>
        <vt:i4>5</vt:i4>
      </vt:variant>
      <vt:variant>
        <vt:lpwstr>C:\Users\User\AppData\Local\Temp\Temp1_28-05-2021_13-48-50 - Порядок списания мун.имущества.zip\2021.05.28 Решение Cовета - Порядок списания мун.имущества.doc</vt:lpwstr>
      </vt:variant>
      <vt:variant>
        <vt:lpwstr>P61</vt:lpwstr>
      </vt:variant>
      <vt:variant>
        <vt:i4>67896322</vt:i4>
      </vt:variant>
      <vt:variant>
        <vt:i4>12</vt:i4>
      </vt:variant>
      <vt:variant>
        <vt:i4>0</vt:i4>
      </vt:variant>
      <vt:variant>
        <vt:i4>5</vt:i4>
      </vt:variant>
      <vt:variant>
        <vt:lpwstr>C:\Users\User\AppData\Local\Temp\Temp1_28-05-2021_13-48-50 - Порядок списания мун.имущества.zip\2021.05.28 Решение Cовета - Порядок списания мун.имущества.doc</vt:lpwstr>
      </vt:variant>
      <vt:variant>
        <vt:lpwstr>P50</vt:lpwstr>
      </vt:variant>
      <vt:variant>
        <vt:i4>68092930</vt:i4>
      </vt:variant>
      <vt:variant>
        <vt:i4>9</vt:i4>
      </vt:variant>
      <vt:variant>
        <vt:i4>0</vt:i4>
      </vt:variant>
      <vt:variant>
        <vt:i4>5</vt:i4>
      </vt:variant>
      <vt:variant>
        <vt:lpwstr>C:\Users\User\AppData\Local\Temp\Temp1_28-05-2021_13-48-50 - Порядок списания мун.имущества.zip\2021.05.28 Решение Cовета - Порядок списания мун.имущества.doc</vt:lpwstr>
      </vt:variant>
      <vt:variant>
        <vt:lpwstr>P61</vt:lpwstr>
      </vt:variant>
      <vt:variant>
        <vt:i4>67896322</vt:i4>
      </vt:variant>
      <vt:variant>
        <vt:i4>6</vt:i4>
      </vt:variant>
      <vt:variant>
        <vt:i4>0</vt:i4>
      </vt:variant>
      <vt:variant>
        <vt:i4>5</vt:i4>
      </vt:variant>
      <vt:variant>
        <vt:lpwstr>C:\Users\User\AppData\Local\Temp\Temp1_28-05-2021_13-48-50 - Порядок списания мун.имущества.zip\2021.05.28 Решение Cовета - Порядок списания мун.имущества.doc</vt:lpwstr>
      </vt:variant>
      <vt:variant>
        <vt:lpwstr>P58</vt:lpwstr>
      </vt:variant>
      <vt:variant>
        <vt:i4>67896322</vt:i4>
      </vt:variant>
      <vt:variant>
        <vt:i4>3</vt:i4>
      </vt:variant>
      <vt:variant>
        <vt:i4>0</vt:i4>
      </vt:variant>
      <vt:variant>
        <vt:i4>5</vt:i4>
      </vt:variant>
      <vt:variant>
        <vt:lpwstr>C:\Users\User\AppData\Local\Temp\Temp1_28-05-2021_13-48-50 - Порядок списания мун.имущества.zip\2021.05.28 Решение Cовета - Порядок списания мун.имущества.doc</vt:lpwstr>
      </vt:variant>
      <vt:variant>
        <vt:lpwstr>P54</vt:lpwstr>
      </vt:variant>
      <vt:variant>
        <vt:i4>67896322</vt:i4>
      </vt:variant>
      <vt:variant>
        <vt:i4>0</vt:i4>
      </vt:variant>
      <vt:variant>
        <vt:i4>0</vt:i4>
      </vt:variant>
      <vt:variant>
        <vt:i4>5</vt:i4>
      </vt:variant>
      <vt:variant>
        <vt:lpwstr>C:\Users\User\AppData\Local\Temp\Temp1_28-05-2021_13-48-50 - Порядок списания мун.имущества.zip\2021.05.28 Решение Cовета - Порядок списания мун.имущества.doc</vt:lpwstr>
      </vt:variant>
      <vt:variant>
        <vt:lpwstr>P50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2</cp:revision>
  <cp:lastPrinted>2022-04-04T04:55:00Z</cp:lastPrinted>
  <dcterms:created xsi:type="dcterms:W3CDTF">2022-04-25T11:18:00Z</dcterms:created>
  <dcterms:modified xsi:type="dcterms:W3CDTF">2022-04-25T11:18:00Z</dcterms:modified>
</cp:coreProperties>
</file>