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4A2BAC" w:rsidP="001F51B2">
            <w:pPr>
              <w:jc w:val="center"/>
              <w:rPr>
                <w:b/>
                <w:sz w:val="24"/>
                <w:lang w:val="be-BY"/>
              </w:rPr>
            </w:pPr>
            <w:r w:rsidRPr="004A2BAC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A84ADA" w:rsidRDefault="00A84ADA" w:rsidP="00C76AED">
      <w:pPr>
        <w:pStyle w:val="a3"/>
        <w:jc w:val="center"/>
        <w:rPr>
          <w:b/>
          <w:lang w:val="be-BY"/>
        </w:rPr>
      </w:pPr>
    </w:p>
    <w:tbl>
      <w:tblPr>
        <w:tblW w:w="6217" w:type="dxa"/>
        <w:tblLayout w:type="fixed"/>
        <w:tblLook w:val="04A0"/>
      </w:tblPr>
      <w:tblGrid>
        <w:gridCol w:w="1242"/>
        <w:gridCol w:w="567"/>
        <w:gridCol w:w="992"/>
        <w:gridCol w:w="284"/>
        <w:gridCol w:w="1310"/>
        <w:gridCol w:w="1822"/>
      </w:tblGrid>
      <w:tr w:rsidR="00A84ADA" w:rsidRPr="00FA0C8A" w:rsidTr="00BA00FF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A84ADA" w:rsidP="00BA00FF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 w:rsidR="00790CF0">
              <w:rPr>
                <w:b/>
                <w:sz w:val="24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A84ADA" w:rsidP="00790CF0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 w:rsidR="00790CF0">
              <w:rPr>
                <w:b/>
                <w:sz w:val="24"/>
              </w:rPr>
              <w:t>13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790CF0" w:rsidP="00695EC6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декабря</w:t>
            </w:r>
          </w:p>
        </w:tc>
        <w:tc>
          <w:tcPr>
            <w:tcW w:w="1822" w:type="dxa"/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2021г.</w:t>
            </w:r>
          </w:p>
        </w:tc>
      </w:tr>
    </w:tbl>
    <w:p w:rsidR="00A84ADA" w:rsidRPr="00D07C9C" w:rsidRDefault="00A84ADA" w:rsidP="00C76AED">
      <w:pPr>
        <w:pStyle w:val="a3"/>
        <w:jc w:val="center"/>
        <w:rPr>
          <w:lang w:val="be-BY"/>
        </w:rPr>
      </w:pPr>
    </w:p>
    <w:p w:rsidR="00790CF0" w:rsidRPr="00790CF0" w:rsidRDefault="00790CF0" w:rsidP="00790CF0">
      <w:pPr>
        <w:pStyle w:val="ConsPlusTitle"/>
        <w:widowControl/>
        <w:ind w:left="354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0CF0">
        <w:rPr>
          <w:rFonts w:ascii="Times New Roman" w:hAnsi="Times New Roman" w:cs="Times New Roman"/>
          <w:b w:val="0"/>
          <w:sz w:val="24"/>
          <w:szCs w:val="24"/>
        </w:rPr>
        <w:t>О порядке и сроках внесения изменений в перечень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</w:t>
      </w:r>
    </w:p>
    <w:p w:rsidR="00BA00FF" w:rsidRPr="00790CF0" w:rsidRDefault="00BA00FF" w:rsidP="00BA00FF">
      <w:pPr>
        <w:ind w:firstLine="709"/>
        <w:jc w:val="both"/>
        <w:rPr>
          <w:sz w:val="24"/>
        </w:rPr>
      </w:pPr>
    </w:p>
    <w:p w:rsidR="00BA00FF" w:rsidRPr="00790CF0" w:rsidRDefault="00790CF0" w:rsidP="00BA00FF">
      <w:pPr>
        <w:ind w:firstLine="567"/>
        <w:jc w:val="both"/>
        <w:rPr>
          <w:sz w:val="24"/>
        </w:rPr>
      </w:pPr>
      <w:r w:rsidRPr="00790CF0">
        <w:rPr>
          <w:sz w:val="24"/>
        </w:rPr>
        <w:t>В соответствии со статьей 160.2 Бюджетного кодекса Российской Федерации и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BA00FF" w:rsidRPr="00790CF0">
        <w:rPr>
          <w:sz w:val="24"/>
        </w:rPr>
        <w:t>ПОСТАНОВЛЯЮ:</w:t>
      </w:r>
    </w:p>
    <w:p w:rsidR="00BA00FF" w:rsidRPr="00790CF0" w:rsidRDefault="00BA00FF" w:rsidP="00BA00FF">
      <w:pPr>
        <w:ind w:firstLine="1021"/>
        <w:jc w:val="both"/>
        <w:rPr>
          <w:sz w:val="24"/>
        </w:rPr>
      </w:pPr>
    </w:p>
    <w:p w:rsidR="00790CF0" w:rsidRPr="00790CF0" w:rsidRDefault="00790CF0" w:rsidP="00790CF0">
      <w:pPr>
        <w:ind w:firstLine="720"/>
        <w:jc w:val="both"/>
        <w:rPr>
          <w:sz w:val="24"/>
        </w:rPr>
      </w:pPr>
      <w:r w:rsidRPr="00790CF0">
        <w:rPr>
          <w:rFonts w:cs="TimesNewRomanPSMT"/>
          <w:sz w:val="24"/>
        </w:rPr>
        <w:t xml:space="preserve">1. </w:t>
      </w:r>
      <w:r w:rsidRPr="00790CF0">
        <w:rPr>
          <w:sz w:val="24"/>
        </w:rPr>
        <w:t xml:space="preserve">Утвердить порядок и сроки внесения изменений в перечень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 согласно приложению к настоящему постановлению. </w:t>
      </w:r>
    </w:p>
    <w:p w:rsidR="00790CF0" w:rsidRPr="00790CF0" w:rsidRDefault="00790CF0" w:rsidP="00790CF0">
      <w:pPr>
        <w:ind w:firstLine="720"/>
        <w:jc w:val="both"/>
        <w:rPr>
          <w:sz w:val="24"/>
        </w:rPr>
      </w:pPr>
      <w:r w:rsidRPr="00790CF0">
        <w:rPr>
          <w:sz w:val="24"/>
        </w:rPr>
        <w:t>2. Настоящее постановление применяется к правоотношениям, возникающим при составлении и исполнении бюджета сельского поселения Кандринский сельсовет муниципального района Туймазинский район Республики Башкортостан, начиная с бюджета на 2022 год и на плановый период 2023 и 2024 годов.</w:t>
      </w:r>
    </w:p>
    <w:p w:rsidR="00BA00FF" w:rsidRPr="00790CF0" w:rsidRDefault="00BA00FF" w:rsidP="00BA00FF">
      <w:pPr>
        <w:ind w:firstLine="1021"/>
        <w:jc w:val="both"/>
        <w:rPr>
          <w:sz w:val="24"/>
        </w:rPr>
      </w:pPr>
      <w:r w:rsidRPr="00790CF0">
        <w:rPr>
          <w:sz w:val="24"/>
        </w:rPr>
        <w:t>2. Обнародовать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BA00FF" w:rsidRPr="00790CF0" w:rsidRDefault="00BA00FF" w:rsidP="00BA00FF">
      <w:pPr>
        <w:ind w:firstLine="1021"/>
        <w:jc w:val="both"/>
        <w:rPr>
          <w:sz w:val="24"/>
        </w:rPr>
      </w:pPr>
      <w:r w:rsidRPr="00790CF0">
        <w:rPr>
          <w:sz w:val="24"/>
        </w:rPr>
        <w:t>3. Контроль за исполнением настоящего постановления оставляю за собой.</w:t>
      </w:r>
    </w:p>
    <w:p w:rsidR="00BA00FF" w:rsidRPr="00790CF0" w:rsidRDefault="00BA00FF" w:rsidP="00BA00FF">
      <w:pPr>
        <w:ind w:firstLine="1021"/>
        <w:jc w:val="both"/>
        <w:rPr>
          <w:sz w:val="24"/>
        </w:rPr>
      </w:pPr>
    </w:p>
    <w:p w:rsidR="00790CF0" w:rsidRPr="00790CF0" w:rsidRDefault="00790CF0" w:rsidP="00BA00FF">
      <w:pPr>
        <w:ind w:firstLine="1021"/>
        <w:jc w:val="both"/>
        <w:rPr>
          <w:sz w:val="24"/>
        </w:rPr>
      </w:pPr>
    </w:p>
    <w:p w:rsidR="00BA00FF" w:rsidRPr="00790CF0" w:rsidRDefault="00BA00FF" w:rsidP="00BA00FF">
      <w:pPr>
        <w:ind w:firstLine="1021"/>
        <w:jc w:val="both"/>
        <w:rPr>
          <w:sz w:val="24"/>
        </w:rPr>
      </w:pPr>
    </w:p>
    <w:p w:rsidR="00340D95" w:rsidRPr="00790CF0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790CF0">
        <w:rPr>
          <w:sz w:val="24"/>
        </w:rPr>
        <w:t>Глава сельского поселения</w:t>
      </w:r>
    </w:p>
    <w:p w:rsidR="00340D95" w:rsidRPr="00790CF0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790CF0">
        <w:rPr>
          <w:sz w:val="24"/>
        </w:rPr>
        <w:t>Кандринский       сельсовет</w:t>
      </w:r>
    </w:p>
    <w:p w:rsidR="00340D95" w:rsidRPr="00790CF0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790CF0">
        <w:rPr>
          <w:sz w:val="24"/>
        </w:rPr>
        <w:t>муниципального      района</w:t>
      </w:r>
    </w:p>
    <w:p w:rsidR="00340D95" w:rsidRPr="00790CF0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790CF0">
        <w:rPr>
          <w:sz w:val="24"/>
        </w:rPr>
        <w:t>Туймазинский           район</w:t>
      </w:r>
    </w:p>
    <w:p w:rsidR="00790CF0" w:rsidRPr="00790CF0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790CF0">
        <w:rPr>
          <w:sz w:val="24"/>
        </w:rPr>
        <w:t xml:space="preserve">Республики Башкортостан                              </w:t>
      </w:r>
      <w:r w:rsidR="000B586C" w:rsidRPr="00790CF0">
        <w:rPr>
          <w:sz w:val="24"/>
        </w:rPr>
        <w:t>Р.Р. Рафиков</w:t>
      </w:r>
      <w:r w:rsidR="00790CF0" w:rsidRPr="00790CF0">
        <w:rPr>
          <w:sz w:val="24"/>
        </w:rPr>
        <w:br w:type="page"/>
      </w:r>
    </w:p>
    <w:p w:rsidR="00790CF0" w:rsidRPr="00790CF0" w:rsidRDefault="00790CF0" w:rsidP="00790CF0">
      <w:pPr>
        <w:ind w:left="3969"/>
        <w:rPr>
          <w:sz w:val="24"/>
        </w:rPr>
      </w:pPr>
      <w:r w:rsidRPr="00790CF0">
        <w:rPr>
          <w:sz w:val="24"/>
        </w:rPr>
        <w:lastRenderedPageBreak/>
        <w:t>Приложение к постановлению главы Администрации</w:t>
      </w:r>
    </w:p>
    <w:p w:rsidR="00790CF0" w:rsidRPr="00790CF0" w:rsidRDefault="00790CF0" w:rsidP="00790CF0">
      <w:pPr>
        <w:ind w:left="3969"/>
        <w:rPr>
          <w:sz w:val="24"/>
        </w:rPr>
      </w:pPr>
      <w:r w:rsidRPr="00790CF0">
        <w:rPr>
          <w:sz w:val="24"/>
        </w:rPr>
        <w:t xml:space="preserve">сельского поселения Кандринский сельсовет муниципального района Туймазинский район Республики Башкортостан </w:t>
      </w:r>
      <w:bookmarkStart w:id="0" w:name="_GoBack"/>
      <w:bookmarkEnd w:id="0"/>
      <w:r w:rsidRPr="00790CF0">
        <w:rPr>
          <w:sz w:val="24"/>
        </w:rPr>
        <w:t>от13.12.2021 № 118</w:t>
      </w:r>
    </w:p>
    <w:p w:rsidR="00790CF0" w:rsidRPr="00790CF0" w:rsidRDefault="00790CF0" w:rsidP="00790CF0">
      <w:pPr>
        <w:ind w:left="6521"/>
        <w:rPr>
          <w:sz w:val="24"/>
        </w:rPr>
      </w:pPr>
    </w:p>
    <w:p w:rsidR="00790CF0" w:rsidRPr="00790CF0" w:rsidRDefault="00790CF0" w:rsidP="00790CF0">
      <w:pPr>
        <w:ind w:left="6521"/>
        <w:rPr>
          <w:sz w:val="24"/>
        </w:rPr>
      </w:pPr>
    </w:p>
    <w:p w:rsidR="00790CF0" w:rsidRPr="00790CF0" w:rsidRDefault="00790CF0" w:rsidP="00790CF0">
      <w:pPr>
        <w:widowControl w:val="0"/>
        <w:autoSpaceDE w:val="0"/>
        <w:autoSpaceDN w:val="0"/>
        <w:jc w:val="center"/>
        <w:rPr>
          <w:sz w:val="24"/>
        </w:rPr>
      </w:pPr>
      <w:r w:rsidRPr="00790CF0">
        <w:rPr>
          <w:sz w:val="24"/>
        </w:rPr>
        <w:t xml:space="preserve">Порядок и сроки внесения изменений в Перечень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</w:t>
      </w:r>
    </w:p>
    <w:p w:rsidR="00790CF0" w:rsidRPr="00790CF0" w:rsidRDefault="00790CF0" w:rsidP="00790CF0">
      <w:pPr>
        <w:widowControl w:val="0"/>
        <w:autoSpaceDE w:val="0"/>
        <w:autoSpaceDN w:val="0"/>
        <w:jc w:val="center"/>
        <w:rPr>
          <w:sz w:val="24"/>
        </w:rPr>
      </w:pPr>
      <w:r w:rsidRPr="00790CF0">
        <w:rPr>
          <w:sz w:val="24"/>
        </w:rPr>
        <w:t>Республики Башкортостан</w:t>
      </w:r>
    </w:p>
    <w:p w:rsidR="00790CF0" w:rsidRPr="00790CF0" w:rsidRDefault="00790CF0" w:rsidP="00790CF0">
      <w:pPr>
        <w:widowControl w:val="0"/>
        <w:autoSpaceDE w:val="0"/>
        <w:autoSpaceDN w:val="0"/>
        <w:jc w:val="center"/>
        <w:rPr>
          <w:sz w:val="24"/>
        </w:rPr>
      </w:pPr>
    </w:p>
    <w:p w:rsidR="00790CF0" w:rsidRPr="00790CF0" w:rsidRDefault="00790CF0" w:rsidP="00790CF0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90CF0">
        <w:rPr>
          <w:sz w:val="24"/>
        </w:rPr>
        <w:t>1. Перечень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 утверждается распоряжением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790CF0" w:rsidRPr="00790CF0" w:rsidRDefault="00790CF0" w:rsidP="00790CF0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90CF0">
        <w:rPr>
          <w:sz w:val="24"/>
        </w:rPr>
        <w:t xml:space="preserve">2. В случае изменения состава и (или) функций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Башкортостан, а также изменения принципов назначения и присвоения, структуры кодов классификации источников финансирования дефицита бюджетов Российской Федерации, главные администраторы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 доводят эту информацию в электронной форме или на бумажном носителе до финансового органа сельского поселения Кандринский сельсовет Администрации муниципального района Туймазинский район Республики Башкортостан в течение 10 рабочих дней со дня наступления указанных изменений. </w:t>
      </w:r>
    </w:p>
    <w:p w:rsidR="00790CF0" w:rsidRPr="00790CF0" w:rsidRDefault="00790CF0" w:rsidP="00790CF0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90CF0">
        <w:rPr>
          <w:sz w:val="24"/>
        </w:rPr>
        <w:t xml:space="preserve">3. Финансовый орган Администрации сельского поселения Кандринский сельсоветмуниципального района Туймазинский район Республики Башкортостан в течение 30 рабочих дней со дня поступления информации, указанной в пункте 2 настоящего Порядка, готовит и вносит в установленном порядке в Администрацию сельского поселения Кандринский сельсовет муниципального района Туймазинский район Республики Башкортостан проект распоряжения Администрации сельского поселения Кандринский сельсовет муниципального района Туймазинский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Башкортостан. </w:t>
      </w:r>
    </w:p>
    <w:p w:rsidR="001C7D9F" w:rsidRPr="00790CF0" w:rsidRDefault="001C7D9F" w:rsidP="00C44D28">
      <w:pPr>
        <w:tabs>
          <w:tab w:val="left" w:pos="6495"/>
        </w:tabs>
        <w:ind w:firstLine="567"/>
        <w:jc w:val="both"/>
        <w:rPr>
          <w:sz w:val="24"/>
        </w:rPr>
      </w:pPr>
    </w:p>
    <w:sectPr w:rsidR="001C7D9F" w:rsidRPr="00790CF0" w:rsidSect="00466314">
      <w:pgSz w:w="11906" w:h="16838"/>
      <w:pgMar w:top="284" w:right="991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B586C"/>
    <w:rsid w:val="000C3196"/>
    <w:rsid w:val="0011552C"/>
    <w:rsid w:val="001703F0"/>
    <w:rsid w:val="00181EDF"/>
    <w:rsid w:val="001A0846"/>
    <w:rsid w:val="001C7D9F"/>
    <w:rsid w:val="001D5594"/>
    <w:rsid w:val="001E743F"/>
    <w:rsid w:val="001F51B2"/>
    <w:rsid w:val="00253E68"/>
    <w:rsid w:val="00263D6B"/>
    <w:rsid w:val="002D6C86"/>
    <w:rsid w:val="00340D95"/>
    <w:rsid w:val="00342D04"/>
    <w:rsid w:val="003D4F65"/>
    <w:rsid w:val="00466314"/>
    <w:rsid w:val="004A2BAC"/>
    <w:rsid w:val="004C308B"/>
    <w:rsid w:val="00501434"/>
    <w:rsid w:val="00506998"/>
    <w:rsid w:val="00533679"/>
    <w:rsid w:val="00537FF6"/>
    <w:rsid w:val="00595662"/>
    <w:rsid w:val="006126AF"/>
    <w:rsid w:val="00624868"/>
    <w:rsid w:val="0062656D"/>
    <w:rsid w:val="0064452D"/>
    <w:rsid w:val="006614B0"/>
    <w:rsid w:val="00695E16"/>
    <w:rsid w:val="00695EC6"/>
    <w:rsid w:val="006B3E18"/>
    <w:rsid w:val="006E3A73"/>
    <w:rsid w:val="006E4E12"/>
    <w:rsid w:val="0070302D"/>
    <w:rsid w:val="00755E26"/>
    <w:rsid w:val="00790CF0"/>
    <w:rsid w:val="00796C4C"/>
    <w:rsid w:val="007D4B84"/>
    <w:rsid w:val="00856742"/>
    <w:rsid w:val="0087114C"/>
    <w:rsid w:val="0089678E"/>
    <w:rsid w:val="008E3F3F"/>
    <w:rsid w:val="009B4862"/>
    <w:rsid w:val="009D2AB5"/>
    <w:rsid w:val="009F68CF"/>
    <w:rsid w:val="00A1044E"/>
    <w:rsid w:val="00A75479"/>
    <w:rsid w:val="00A84ADA"/>
    <w:rsid w:val="00AD13FF"/>
    <w:rsid w:val="00AF63B0"/>
    <w:rsid w:val="00B30785"/>
    <w:rsid w:val="00B311B6"/>
    <w:rsid w:val="00B330FE"/>
    <w:rsid w:val="00B97080"/>
    <w:rsid w:val="00BA00FF"/>
    <w:rsid w:val="00BA4DCA"/>
    <w:rsid w:val="00BD010E"/>
    <w:rsid w:val="00C4480F"/>
    <w:rsid w:val="00C44D28"/>
    <w:rsid w:val="00C76AED"/>
    <w:rsid w:val="00C874F4"/>
    <w:rsid w:val="00CA6FEA"/>
    <w:rsid w:val="00CB1282"/>
    <w:rsid w:val="00D07C9C"/>
    <w:rsid w:val="00D355C5"/>
    <w:rsid w:val="00D83427"/>
    <w:rsid w:val="00D83652"/>
    <w:rsid w:val="00DA6C64"/>
    <w:rsid w:val="00DB28D2"/>
    <w:rsid w:val="00E05958"/>
    <w:rsid w:val="00E85CC2"/>
    <w:rsid w:val="00F60D41"/>
    <w:rsid w:val="00F851A5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A84ADA"/>
    <w:rPr>
      <w:sz w:val="28"/>
      <w:szCs w:val="24"/>
    </w:rPr>
  </w:style>
  <w:style w:type="paragraph" w:styleId="ac">
    <w:name w:val="No Spacing"/>
    <w:uiPriority w:val="1"/>
    <w:qFormat/>
    <w:rsid w:val="00BA00FF"/>
    <w:rPr>
      <w:rFonts w:asciiTheme="minorHAnsi" w:eastAsiaTheme="minorEastAsia" w:hAnsiTheme="minorHAnsi" w:cstheme="minorBidi"/>
      <w:sz w:val="22"/>
      <w:szCs w:val="22"/>
    </w:rPr>
  </w:style>
  <w:style w:type="character" w:customStyle="1" w:styleId="WW8Num13z0">
    <w:name w:val="WW8Num13z0"/>
    <w:rsid w:val="00695EC6"/>
    <w:rPr>
      <w:rFonts w:ascii="Courier New" w:hAnsi="Courier New"/>
    </w:rPr>
  </w:style>
  <w:style w:type="paragraph" w:customStyle="1" w:styleId="ConsPlusTitle">
    <w:name w:val="ConsPlusTitle"/>
    <w:rsid w:val="00790C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2021-11-02T07:39:00Z</cp:lastPrinted>
  <dcterms:created xsi:type="dcterms:W3CDTF">2021-12-14T04:37:00Z</dcterms:created>
  <dcterms:modified xsi:type="dcterms:W3CDTF">2021-12-14T04:37:00Z</dcterms:modified>
</cp:coreProperties>
</file>