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Default="0075298B"/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7705AB">
        <w:trPr>
          <w:trHeight w:val="1521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7705AB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42950" cy="771525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260E0D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260E0D">
      <w:pPr>
        <w:pStyle w:val="a3"/>
        <w:jc w:val="center"/>
        <w:rPr>
          <w:b/>
          <w:sz w:val="16"/>
          <w:szCs w:val="16"/>
        </w:rPr>
      </w:pPr>
    </w:p>
    <w:p w:rsidR="00E05958" w:rsidRDefault="00260E0D" w:rsidP="00260E0D">
      <w:pPr>
        <w:ind w:left="-540"/>
        <w:jc w:val="center"/>
      </w:pPr>
      <w:r>
        <w:t xml:space="preserve">     </w:t>
      </w:r>
    </w:p>
    <w:p w:rsidR="00C4480F" w:rsidRDefault="00C4480F" w:rsidP="00260E0D">
      <w:pPr>
        <w:ind w:left="2832" w:firstLine="709"/>
        <w:jc w:val="center"/>
      </w:pPr>
    </w:p>
    <w:p w:rsidR="00260E0D" w:rsidRDefault="00260E0D" w:rsidP="00260E0D">
      <w:pPr>
        <w:ind w:left="4248" w:firstLine="709"/>
        <w:jc w:val="both"/>
      </w:pPr>
      <w:r>
        <w:t xml:space="preserve">О внесении изменений в постановление главы сельского поселения Кандринский сельсовет муниципального района Туймазинский район Республики Башкортостан от 07.02.2017 года № 28 «Об утверждении плана </w:t>
      </w:r>
      <w:proofErr w:type="spellStart"/>
      <w:r>
        <w:t>антинаркотических</w:t>
      </w:r>
      <w:proofErr w:type="spellEnd"/>
      <w:r>
        <w:t xml:space="preserve"> мероприятий на территории сельского поселения Кандринский сельсовет</w:t>
      </w:r>
      <w:r w:rsidRPr="00260E0D">
        <w:t xml:space="preserve"> </w:t>
      </w:r>
      <w:r>
        <w:t>муниципального района Туймазинский район Республики Башкортостан»</w:t>
      </w:r>
    </w:p>
    <w:p w:rsid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0E0D" w:rsidRDefault="00260E0D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угрозы распространения наркомании в сельском поселении Кандринский сельсовет муниципального района Туймазинский район Республики Башкортостан ПОСТАНОВЛЯЮ:</w:t>
      </w:r>
    </w:p>
    <w:p w:rsidR="00260E0D" w:rsidRDefault="00260E0D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E0D" w:rsidRPr="00260E0D" w:rsidRDefault="00260E0D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0D">
        <w:rPr>
          <w:rFonts w:ascii="Times New Roman" w:hAnsi="Times New Roman" w:cs="Times New Roman"/>
          <w:sz w:val="28"/>
          <w:szCs w:val="28"/>
        </w:rPr>
        <w:t xml:space="preserve">1.Внести изменение в приложение № 1 постановление главы сельского поселения Кандринский сельсовет муниципального района Туймазинский район Республики Башкортостан от 07.02.2017 года № 28 «Об утверждении плана </w:t>
      </w:r>
      <w:proofErr w:type="spellStart"/>
      <w:r w:rsidRPr="00260E0D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260E0D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Кандринский сельсовет муниципального района Туймазинский район Республики Башкортостан изложив его в следующей редакции:</w:t>
      </w:r>
    </w:p>
    <w:p w:rsidR="00260E0D" w:rsidRDefault="00260E0D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0D">
        <w:rPr>
          <w:rFonts w:ascii="Times New Roman" w:hAnsi="Times New Roman" w:cs="Times New Roman"/>
          <w:sz w:val="28"/>
          <w:szCs w:val="28"/>
        </w:rPr>
        <w:t>«Состав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</w:t>
      </w:r>
      <w:r w:rsidRPr="00260E0D">
        <w:rPr>
          <w:rFonts w:ascii="Times New Roman" w:hAnsi="Times New Roman" w:cs="Times New Roman"/>
          <w:sz w:val="28"/>
          <w:szCs w:val="28"/>
        </w:rPr>
        <w:t xml:space="preserve">ссии 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сельского поселения Кандринский сельсовет муниципального района Туймазинский район Республики Башкортостан</w:t>
      </w:r>
      <w:r w:rsidR="00405F45">
        <w:rPr>
          <w:rFonts w:ascii="Times New Roman" w:hAnsi="Times New Roman" w:cs="Times New Roman"/>
          <w:sz w:val="28"/>
          <w:szCs w:val="28"/>
        </w:rPr>
        <w:t>:</w:t>
      </w:r>
    </w:p>
    <w:p w:rsidR="00260E0D" w:rsidRDefault="00260E0D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  <w:proofErr w:type="spellStart"/>
      <w:r w:rsidR="00405F45">
        <w:rPr>
          <w:rFonts w:ascii="Times New Roman" w:hAnsi="Times New Roman" w:cs="Times New Roman"/>
          <w:sz w:val="28"/>
          <w:szCs w:val="28"/>
        </w:rPr>
        <w:t>Ахмадиев</w:t>
      </w:r>
      <w:proofErr w:type="spellEnd"/>
      <w:r w:rsidR="00405F45">
        <w:rPr>
          <w:rFonts w:ascii="Times New Roman" w:hAnsi="Times New Roman" w:cs="Times New Roman"/>
          <w:sz w:val="28"/>
          <w:szCs w:val="28"/>
        </w:rPr>
        <w:t xml:space="preserve"> Р.Г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405F45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405F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поселения;</w:t>
      </w:r>
    </w:p>
    <w:p w:rsidR="00260E0D" w:rsidRDefault="00260E0D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Э.В.- специалист</w:t>
      </w:r>
      <w:r w:rsidR="00405F4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Кандринский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E0D" w:rsidRDefault="00260E0D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60E0D" w:rsidRDefault="00260E0D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Г.С.- </w:t>
      </w:r>
      <w:r w:rsidR="00405F45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 Кандринский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E0D" w:rsidRDefault="00405F45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С.А</w:t>
      </w:r>
      <w:r w:rsidR="00260E0D">
        <w:rPr>
          <w:rFonts w:ascii="Times New Roman" w:hAnsi="Times New Roman" w:cs="Times New Roman"/>
          <w:sz w:val="28"/>
          <w:szCs w:val="28"/>
        </w:rPr>
        <w:t>.- депутат Совета сельского поселения Кандринский сельсовет;</w:t>
      </w:r>
    </w:p>
    <w:p w:rsidR="00260E0D" w:rsidRDefault="00260E0D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А.Ф.- директор МБОУ СОШ № 2 с.Кандры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им.А.М.Мирзагитова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0E0D" w:rsidRDefault="00260E0D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Р.Ф.- директор МБОУ СОШ № 1 с.Кандры».</w:t>
      </w:r>
    </w:p>
    <w:p w:rsidR="00405F45" w:rsidRDefault="00405F45" w:rsidP="00405F45">
      <w:pPr>
        <w:ind w:firstLine="709"/>
        <w:jc w:val="both"/>
      </w:pPr>
      <w:r>
        <w:rPr>
          <w:szCs w:val="28"/>
        </w:rPr>
        <w:t xml:space="preserve">2.Постановления главы сельского </w:t>
      </w:r>
      <w:r w:rsidRPr="00260E0D">
        <w:rPr>
          <w:szCs w:val="28"/>
        </w:rPr>
        <w:t>поселения Кандринский сельсовет муниципального района Туймазинский район Республики Башкортостан от</w:t>
      </w:r>
      <w:r>
        <w:rPr>
          <w:szCs w:val="28"/>
        </w:rPr>
        <w:t xml:space="preserve"> 07.11.2018 года № 243 </w:t>
      </w:r>
      <w:r>
        <w:t xml:space="preserve">О внесении изменений в постановление главы сельского поселения Кандринский сельсовет муниципального района Туймазинский район Республики Башкортостан от 07.02.2017 года № 28 «Об утверждении плана </w:t>
      </w:r>
      <w:proofErr w:type="spellStart"/>
      <w:r>
        <w:t>антинар</w:t>
      </w:r>
      <w:proofErr w:type="spellEnd"/>
      <w:r>
        <w:t>-</w:t>
      </w:r>
    </w:p>
    <w:p w:rsidR="00405F45" w:rsidRDefault="00405F45" w:rsidP="00405F45">
      <w:pPr>
        <w:ind w:firstLine="709"/>
        <w:jc w:val="both"/>
      </w:pPr>
    </w:p>
    <w:p w:rsidR="00405F45" w:rsidRDefault="00405F45" w:rsidP="00405F45">
      <w:pPr>
        <w:ind w:firstLine="709"/>
        <w:jc w:val="both"/>
      </w:pPr>
    </w:p>
    <w:p w:rsidR="00405F45" w:rsidRDefault="00405F45" w:rsidP="00405F45">
      <w:pPr>
        <w:ind w:firstLine="709"/>
        <w:jc w:val="both"/>
      </w:pPr>
      <w:proofErr w:type="spellStart"/>
      <w:r>
        <w:t>котических</w:t>
      </w:r>
      <w:proofErr w:type="spellEnd"/>
      <w:r>
        <w:t xml:space="preserve"> мероприятий на территории сельского поселения Кандринский сельсовет</w:t>
      </w:r>
      <w:r w:rsidRPr="00260E0D">
        <w:t xml:space="preserve"> </w:t>
      </w:r>
      <w:r>
        <w:t xml:space="preserve">муниципального района Туймазинский район Республики Башкортостан», № 227 от 20.05.2019 года "Об утверждении состава </w:t>
      </w:r>
      <w:proofErr w:type="spellStart"/>
      <w:r>
        <w:t>Антинаркотической</w:t>
      </w:r>
      <w:proofErr w:type="spellEnd"/>
      <w:r>
        <w:t xml:space="preserve"> комиссии Администрации  сельского поселения Кандринский сельсовет</w:t>
      </w:r>
      <w:r w:rsidRPr="00260E0D">
        <w:t xml:space="preserve"> </w:t>
      </w:r>
      <w:r>
        <w:t>муниципального района Туймазинский район Республики Башкортостан" - отменить.</w:t>
      </w:r>
    </w:p>
    <w:p w:rsidR="00260E0D" w:rsidRDefault="00405F45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E0D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260E0D" w:rsidRDefault="00260E0D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45" w:rsidRPr="00260E0D" w:rsidRDefault="00405F45" w:rsidP="00405F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5D77E6" w:rsidP="00405F4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CD38DE" w:rsidRDefault="005D77E6" w:rsidP="00405F45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 xml:space="preserve">Кандринский    </w:t>
        </w:r>
        <w:r w:rsidR="00CD38DE">
          <w:rPr>
            <w:szCs w:val="28"/>
          </w:rPr>
          <w:t xml:space="preserve">  </w:t>
        </w:r>
        <w:r>
          <w:rPr>
            <w:szCs w:val="28"/>
          </w:rPr>
          <w:t xml:space="preserve"> сельсовет</w:t>
        </w:r>
      </w:smartTag>
      <w:r>
        <w:rPr>
          <w:szCs w:val="28"/>
        </w:rPr>
        <w:t xml:space="preserve">       </w:t>
      </w:r>
    </w:p>
    <w:p w:rsidR="00CD38DE" w:rsidRDefault="00CD38DE" w:rsidP="00405F45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405F45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C4480F" w:rsidRDefault="00CD38DE" w:rsidP="00405F45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 </w:t>
      </w:r>
      <w:r w:rsidR="001B6ACB">
        <w:rPr>
          <w:szCs w:val="28"/>
        </w:rPr>
        <w:t xml:space="preserve">                         </w:t>
      </w:r>
      <w:r w:rsidR="005D77E6">
        <w:rPr>
          <w:szCs w:val="28"/>
        </w:rPr>
        <w:t xml:space="preserve">     </w:t>
      </w:r>
      <w:r w:rsidR="004A4D4B">
        <w:rPr>
          <w:szCs w:val="28"/>
        </w:rPr>
        <w:t>Р.Р.Рафиков</w:t>
      </w:r>
      <w:r w:rsidR="005D77E6">
        <w:rPr>
          <w:szCs w:val="28"/>
        </w:rPr>
        <w:tab/>
        <w:t xml:space="preserve">       </w:t>
      </w:r>
    </w:p>
    <w:p w:rsidR="00654FE1" w:rsidRDefault="00654FE1" w:rsidP="00405F45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</w:p>
    <w:p w:rsidR="00654FE1" w:rsidRDefault="00654FE1" w:rsidP="00405F45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r>
        <w:rPr>
          <w:szCs w:val="28"/>
        </w:rPr>
        <w:t>№ 67</w:t>
      </w:r>
    </w:p>
    <w:p w:rsidR="00654FE1" w:rsidRPr="005D77E6" w:rsidRDefault="00654FE1" w:rsidP="00405F45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r>
        <w:rPr>
          <w:szCs w:val="28"/>
        </w:rPr>
        <w:t>04.03.2020 год</w:t>
      </w:r>
    </w:p>
    <w:sectPr w:rsidR="00654FE1" w:rsidRPr="005D77E6" w:rsidSect="00260E0D">
      <w:pgSz w:w="11906" w:h="16838"/>
      <w:pgMar w:top="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1B6ACB"/>
    <w:rsid w:val="001D5594"/>
    <w:rsid w:val="001F51B2"/>
    <w:rsid w:val="00253E68"/>
    <w:rsid w:val="00260E0D"/>
    <w:rsid w:val="00342D04"/>
    <w:rsid w:val="003A2414"/>
    <w:rsid w:val="003E5F99"/>
    <w:rsid w:val="00405F45"/>
    <w:rsid w:val="004A4D4B"/>
    <w:rsid w:val="0059766C"/>
    <w:rsid w:val="005D77E6"/>
    <w:rsid w:val="00654FE1"/>
    <w:rsid w:val="006C5FA8"/>
    <w:rsid w:val="00707609"/>
    <w:rsid w:val="0075298B"/>
    <w:rsid w:val="00755E26"/>
    <w:rsid w:val="007705AB"/>
    <w:rsid w:val="007C769D"/>
    <w:rsid w:val="008231A6"/>
    <w:rsid w:val="0087114C"/>
    <w:rsid w:val="009D77FB"/>
    <w:rsid w:val="00B01D41"/>
    <w:rsid w:val="00B30785"/>
    <w:rsid w:val="00C4480F"/>
    <w:rsid w:val="00C50410"/>
    <w:rsid w:val="00CD38DE"/>
    <w:rsid w:val="00D07C9C"/>
    <w:rsid w:val="00D234EA"/>
    <w:rsid w:val="00E05958"/>
    <w:rsid w:val="00E4099E"/>
    <w:rsid w:val="00E7542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410"/>
    <w:rPr>
      <w:sz w:val="28"/>
      <w:szCs w:val="24"/>
    </w:rPr>
  </w:style>
  <w:style w:type="paragraph" w:styleId="1">
    <w:name w:val="heading 1"/>
    <w:basedOn w:val="a"/>
    <w:next w:val="a"/>
    <w:qFormat/>
    <w:rsid w:val="00C5041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041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50410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46BF-D4C6-41AE-AE8F-DB11FD51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2020-03-04T07:06:00Z</cp:lastPrinted>
  <dcterms:created xsi:type="dcterms:W3CDTF">2020-03-18T10:14:00Z</dcterms:created>
  <dcterms:modified xsi:type="dcterms:W3CDTF">2020-03-18T10:14:00Z</dcterms:modified>
</cp:coreProperties>
</file>