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 w:rsidTr="002644BA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1101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4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F5553C" w:rsidRDefault="00D01441" w:rsidP="00110185">
      <w:pPr>
        <w:pStyle w:val="a3"/>
        <w:spacing w:line="360" w:lineRule="auto"/>
        <w:rPr>
          <w:sz w:val="24"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F51B2" w:rsidRPr="00F5553C">
        <w:rPr>
          <w:rFonts w:ascii="Lucida Sans Unicode" w:hAnsi="Lucida Sans Unicode"/>
          <w:b/>
          <w:sz w:val="24"/>
        </w:rPr>
        <w:t xml:space="preserve">  </w:t>
      </w:r>
      <w:r w:rsidR="002644BA">
        <w:rPr>
          <w:rFonts w:ascii="Lucida Sans Unicode" w:hAnsi="Lucida Sans Unicode"/>
          <w:b/>
          <w:sz w:val="24"/>
        </w:rPr>
        <w:t xml:space="preserve">        </w:t>
      </w:r>
      <w:r w:rsidR="001F51B2" w:rsidRPr="00F5553C">
        <w:rPr>
          <w:rFonts w:ascii="Lucida Sans Unicode" w:hAnsi="Lucida Sans Unicode"/>
          <w:b/>
          <w:sz w:val="24"/>
        </w:rPr>
        <w:t xml:space="preserve">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2C20CC" w:rsidRPr="00F5553C" w:rsidRDefault="002C20CC" w:rsidP="00A553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0065" w:rsidRPr="00110185" w:rsidRDefault="00030065" w:rsidP="00030065">
      <w:pPr>
        <w:autoSpaceDE w:val="0"/>
        <w:autoSpaceDN w:val="0"/>
        <w:adjustRightInd w:val="0"/>
        <w:ind w:left="5245"/>
        <w:jc w:val="both"/>
        <w:rPr>
          <w:sz w:val="24"/>
        </w:rPr>
      </w:pPr>
      <w:r w:rsidRPr="00110185">
        <w:rPr>
          <w:sz w:val="24"/>
        </w:rPr>
        <w:t>О внесении изменений в постановление Администрации сельского поселения Кандринский сельсовет  муниципального района Туймазинский  район Республики Башкортостан от 23.12.2015 г. №399 «Об утверждении Перечня главных администраторов доходов бюджета сельского поселения Кандринский сельсовет 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</w:p>
    <w:p w:rsidR="00030065" w:rsidRPr="00110185" w:rsidRDefault="00030065" w:rsidP="00030065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065" w:rsidRPr="00110185" w:rsidRDefault="00030065" w:rsidP="0003006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85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11018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110185">
        <w:rPr>
          <w:rFonts w:ascii="Times New Roman" w:hAnsi="Times New Roman" w:cs="Times New Roman"/>
          <w:sz w:val="24"/>
          <w:szCs w:val="24"/>
        </w:rPr>
        <w:t>:</w:t>
      </w:r>
    </w:p>
    <w:p w:rsidR="00030065" w:rsidRPr="00110185" w:rsidRDefault="00030065" w:rsidP="0003006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065" w:rsidRPr="00110185" w:rsidRDefault="00030065" w:rsidP="000300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110185">
        <w:rPr>
          <w:sz w:val="24"/>
        </w:rPr>
        <w:t xml:space="preserve">Внести изменения в приложение к постановлению Администрации сельского поселения Кандринский сельсовет муниципального района Туймазинский район Республики Башкортостан от </w:t>
      </w:r>
      <w:r w:rsidR="004418AC">
        <w:rPr>
          <w:sz w:val="24"/>
        </w:rPr>
        <w:t>23.</w:t>
      </w:r>
      <w:r w:rsidRPr="00110185">
        <w:rPr>
          <w:sz w:val="24"/>
        </w:rPr>
        <w:t xml:space="preserve">12.2015 г. № </w:t>
      </w:r>
      <w:r w:rsidR="004418AC">
        <w:rPr>
          <w:sz w:val="24"/>
        </w:rPr>
        <w:t>399</w:t>
      </w:r>
      <w:r w:rsidRPr="00110185">
        <w:rPr>
          <w:sz w:val="24"/>
        </w:rPr>
        <w:t xml:space="preserve"> «Об утверждении Перечня главных администраторов доходов бюджета сельского поселения Кандринский сельсовет  муниципального района Туймазинский район Республики Башкортостан, а также состава закрепляемых за ними кодов классификации доходов бюджета», изложить его в следующей редакции:</w:t>
      </w:r>
    </w:p>
    <w:p w:rsidR="00030065" w:rsidRPr="00110185" w:rsidRDefault="00030065" w:rsidP="00030065">
      <w:pPr>
        <w:jc w:val="center"/>
        <w:rPr>
          <w:sz w:val="24"/>
        </w:rPr>
      </w:pPr>
      <w:r w:rsidRPr="00110185">
        <w:rPr>
          <w:sz w:val="24"/>
        </w:rPr>
        <w:t>«Перечень главных администраторов</w:t>
      </w:r>
      <w:r w:rsidR="00110185">
        <w:rPr>
          <w:sz w:val="24"/>
        </w:rPr>
        <w:t xml:space="preserve"> </w:t>
      </w:r>
      <w:r w:rsidRPr="00110185">
        <w:rPr>
          <w:sz w:val="24"/>
        </w:rPr>
        <w:t xml:space="preserve"> доходов бюджета сельского поселения Кандринский сельсовет  муниципального района Туймазинский район Республики Башкортостан, а также состава закрепляемых за ними кодов классификации доходов бюджета</w:t>
      </w: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030065" w:rsidRPr="00030065" w:rsidTr="00030065">
        <w:trPr>
          <w:cantSplit/>
          <w:trHeight w:val="88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0065" w:rsidRPr="00110185" w:rsidRDefault="00030065" w:rsidP="00030065">
            <w:pPr>
              <w:jc w:val="center"/>
              <w:rPr>
                <w:sz w:val="24"/>
              </w:rPr>
            </w:pPr>
            <w:r w:rsidRPr="00110185">
              <w:rPr>
                <w:sz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065" w:rsidRPr="00110185" w:rsidRDefault="00030065" w:rsidP="00030065">
            <w:pPr>
              <w:ind w:left="-108"/>
              <w:jc w:val="center"/>
              <w:rPr>
                <w:sz w:val="24"/>
              </w:rPr>
            </w:pPr>
            <w:r w:rsidRPr="00110185">
              <w:rPr>
                <w:sz w:val="24"/>
              </w:rPr>
              <w:t xml:space="preserve">Наименование </w:t>
            </w:r>
          </w:p>
        </w:tc>
      </w:tr>
      <w:tr w:rsidR="00030065" w:rsidRPr="00030065" w:rsidTr="00030065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5" w:rsidRPr="00110185" w:rsidRDefault="00030065" w:rsidP="00030065">
            <w:pPr>
              <w:jc w:val="center"/>
              <w:rPr>
                <w:sz w:val="24"/>
              </w:rPr>
            </w:pPr>
            <w:r w:rsidRPr="00110185">
              <w:rPr>
                <w:sz w:val="24"/>
              </w:rPr>
              <w:t xml:space="preserve">главного </w:t>
            </w:r>
            <w:proofErr w:type="spellStart"/>
            <w:r w:rsidRPr="00110185">
              <w:rPr>
                <w:sz w:val="24"/>
              </w:rPr>
              <w:t>админи-стратора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065" w:rsidRPr="00110185" w:rsidRDefault="00030065" w:rsidP="00030065">
            <w:pPr>
              <w:jc w:val="center"/>
              <w:rPr>
                <w:sz w:val="24"/>
              </w:rPr>
            </w:pPr>
            <w:r w:rsidRPr="00110185">
              <w:rPr>
                <w:sz w:val="24"/>
              </w:rPr>
              <w:t>вида, подвида доходов бюджета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065" w:rsidRPr="00030065" w:rsidRDefault="00030065" w:rsidP="00030065">
            <w:pPr>
              <w:rPr>
                <w:sz w:val="26"/>
                <w:szCs w:val="26"/>
              </w:rPr>
            </w:pPr>
          </w:p>
        </w:tc>
      </w:tr>
      <w:tr w:rsidR="00030065" w:rsidRPr="00151B84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151B84" w:rsidRDefault="00030065" w:rsidP="00030065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  <w:lang w:val="en-US"/>
              </w:rPr>
              <w:t>7</w:t>
            </w:r>
            <w:r w:rsidRPr="00151B8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151B84" w:rsidRDefault="00030065" w:rsidP="0003006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030065" w:rsidRDefault="00030065" w:rsidP="00030065">
            <w:pPr>
              <w:jc w:val="both"/>
              <w:rPr>
                <w:b/>
                <w:sz w:val="22"/>
                <w:szCs w:val="22"/>
              </w:rPr>
            </w:pPr>
            <w:r w:rsidRPr="00030065">
              <w:rPr>
                <w:b/>
                <w:sz w:val="22"/>
                <w:szCs w:val="22"/>
              </w:rPr>
              <w:t>Администрация сельского поселения Кандринский сельсовет  муниципального района Туймазинский район Республики Башкортостан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1 16 07030 10 0000 140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1 16 07040 10 0000 140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1 16 10031 10 0000 140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41899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41899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1 16 10032 10 0000 140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1 16 10062 10 0000 140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1 16 10100 10 0000 140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1 17 14030 10 0000 150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2 02 29999 10 7258 150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41899">
              <w:rPr>
                <w:sz w:val="22"/>
                <w:szCs w:val="22"/>
              </w:rPr>
              <w:t>маломобильных</w:t>
            </w:r>
            <w:proofErr w:type="spellEnd"/>
            <w:r w:rsidRPr="00E41899">
              <w:rPr>
                <w:sz w:val="22"/>
                <w:szCs w:val="22"/>
              </w:rPr>
              <w:t xml:space="preserve"> групп населения)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2 02 49999 10 7201 150 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2 02 49999 10 7211 150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E41899">
              <w:rPr>
                <w:sz w:val="22"/>
                <w:szCs w:val="22"/>
              </w:rPr>
              <w:br/>
              <w:t>их предоставления гражданам для индивидуального жилищного строительства бесплатно)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2 02 49999 10 7216 150 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2 02 49999 10 7219 150 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2 02 49999 10 7232 150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E41899">
              <w:rPr>
                <w:sz w:val="22"/>
                <w:szCs w:val="22"/>
              </w:rPr>
              <w:t>электро</w:t>
            </w:r>
            <w:proofErr w:type="spellEnd"/>
            <w:r w:rsidRPr="00E41899">
              <w:rPr>
                <w:sz w:val="22"/>
                <w:szCs w:val="22"/>
              </w:rPr>
              <w:t>- и теплоснабжения)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2 02 49999 10 7241 150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2 02 49999 10 7247 150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2 02 49999 10 7404 150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</w:t>
            </w:r>
            <w:r>
              <w:rPr>
                <w:sz w:val="22"/>
                <w:szCs w:val="22"/>
              </w:rPr>
              <w:t>п</w:t>
            </w:r>
            <w:r w:rsidRPr="007B4824">
              <w:rPr>
                <w:sz w:val="22"/>
                <w:szCs w:val="22"/>
              </w:rPr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E41899">
              <w:rPr>
                <w:sz w:val="22"/>
                <w:szCs w:val="22"/>
              </w:rPr>
              <w:t>)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из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30065" w:rsidRPr="00E41899" w:rsidTr="00030065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Pr="00E41899" w:rsidRDefault="00030065" w:rsidP="000300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0065" w:rsidRPr="00110185" w:rsidRDefault="00030065" w:rsidP="0003006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18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30065" w:rsidRPr="00110185" w:rsidRDefault="00030065" w:rsidP="000300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18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01.01.2020 года.</w:t>
      </w:r>
    </w:p>
    <w:p w:rsidR="00B04582" w:rsidRPr="00110185" w:rsidRDefault="00030065" w:rsidP="00D0144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185">
        <w:rPr>
          <w:rFonts w:ascii="Times New Roman" w:hAnsi="Times New Roman" w:cs="Times New Roman"/>
          <w:sz w:val="24"/>
          <w:szCs w:val="24"/>
        </w:rPr>
        <w:t>3</w:t>
      </w:r>
      <w:r w:rsidR="00D01441" w:rsidRPr="00110185">
        <w:rPr>
          <w:rFonts w:ascii="Times New Roman" w:hAnsi="Times New Roman" w:cs="Times New Roman"/>
          <w:sz w:val="24"/>
          <w:szCs w:val="24"/>
        </w:rPr>
        <w:t xml:space="preserve">. </w:t>
      </w:r>
      <w:r w:rsidR="00B04582" w:rsidRPr="0011018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A487F" w:rsidRPr="00110185">
        <w:rPr>
          <w:rFonts w:ascii="Times New Roman" w:hAnsi="Times New Roman" w:cs="Times New Roman"/>
          <w:sz w:val="24"/>
          <w:szCs w:val="24"/>
        </w:rPr>
        <w:t>управляющую делами</w:t>
      </w:r>
      <w:r w:rsidR="00B04582" w:rsidRPr="0011018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Кандринский  сельсовет </w:t>
      </w:r>
      <w:proofErr w:type="spellStart"/>
      <w:r w:rsidR="00DA487F" w:rsidRPr="00110185">
        <w:rPr>
          <w:rFonts w:ascii="Times New Roman" w:hAnsi="Times New Roman" w:cs="Times New Roman"/>
          <w:sz w:val="24"/>
          <w:szCs w:val="24"/>
        </w:rPr>
        <w:t>Нигматуллину</w:t>
      </w:r>
      <w:proofErr w:type="spellEnd"/>
      <w:r w:rsidR="00DA487F" w:rsidRPr="00110185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B04582" w:rsidRPr="00110185" w:rsidRDefault="00B04582" w:rsidP="00B04582">
      <w:pPr>
        <w:pStyle w:val="ac"/>
        <w:tabs>
          <w:tab w:val="left" w:pos="1080"/>
        </w:tabs>
        <w:autoSpaceDE w:val="0"/>
        <w:ind w:left="0"/>
        <w:jc w:val="both"/>
        <w:rPr>
          <w:rFonts w:eastAsia="Times New Roman CYR"/>
        </w:rPr>
      </w:pPr>
    </w:p>
    <w:p w:rsidR="00B04582" w:rsidRPr="009270B2" w:rsidRDefault="00B04582" w:rsidP="00B04582">
      <w:pPr>
        <w:autoSpaceDE w:val="0"/>
        <w:jc w:val="both"/>
        <w:rPr>
          <w:sz w:val="24"/>
        </w:rPr>
      </w:pPr>
    </w:p>
    <w:p w:rsidR="00B04582" w:rsidRPr="009270B2" w:rsidRDefault="00F5553C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9270B2">
        <w:rPr>
          <w:rFonts w:eastAsia="Times New Roman CYR"/>
          <w:sz w:val="24"/>
        </w:rPr>
        <w:t>Г</w:t>
      </w:r>
      <w:r w:rsidR="00DA487F" w:rsidRPr="009270B2">
        <w:rPr>
          <w:rFonts w:eastAsia="Times New Roman CYR"/>
          <w:sz w:val="24"/>
        </w:rPr>
        <w:t>л</w:t>
      </w:r>
      <w:r w:rsidRPr="009270B2">
        <w:rPr>
          <w:rFonts w:eastAsia="Times New Roman CYR"/>
          <w:sz w:val="24"/>
        </w:rPr>
        <w:t>ава</w:t>
      </w:r>
      <w:r w:rsidR="00B04582" w:rsidRPr="009270B2">
        <w:rPr>
          <w:rFonts w:eastAsia="Times New Roman CYR"/>
          <w:sz w:val="24"/>
        </w:rPr>
        <w:t xml:space="preserve"> сельского поселения </w:t>
      </w:r>
    </w:p>
    <w:p w:rsidR="00B04582" w:rsidRPr="009270B2" w:rsidRDefault="00DA487F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9270B2">
        <w:rPr>
          <w:rFonts w:eastAsia="Times New Roman CYR"/>
          <w:sz w:val="24"/>
        </w:rPr>
        <w:t>Кандринский</w:t>
      </w:r>
      <w:r w:rsidR="00B04582" w:rsidRPr="009270B2">
        <w:rPr>
          <w:rFonts w:eastAsia="Times New Roman CYR"/>
          <w:sz w:val="24"/>
        </w:rPr>
        <w:t xml:space="preserve"> </w:t>
      </w:r>
      <w:r w:rsidR="00110185">
        <w:rPr>
          <w:rFonts w:eastAsia="Times New Roman CYR"/>
          <w:sz w:val="24"/>
        </w:rPr>
        <w:t xml:space="preserve">      </w:t>
      </w:r>
      <w:r w:rsidR="00B04582" w:rsidRPr="009270B2">
        <w:rPr>
          <w:rFonts w:eastAsia="Times New Roman CYR"/>
          <w:sz w:val="24"/>
        </w:rPr>
        <w:t>сельсовет</w:t>
      </w:r>
      <w:r w:rsidR="00B04582" w:rsidRPr="009270B2">
        <w:rPr>
          <w:rFonts w:eastAsia="Times New Roman CYR"/>
          <w:sz w:val="24"/>
        </w:rPr>
        <w:tab/>
      </w:r>
    </w:p>
    <w:p w:rsidR="00B04582" w:rsidRPr="009270B2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9270B2">
        <w:rPr>
          <w:rFonts w:eastAsia="Times New Roman CYR"/>
          <w:sz w:val="24"/>
        </w:rPr>
        <w:t xml:space="preserve">муниципального </w:t>
      </w:r>
      <w:r w:rsidR="00110185">
        <w:rPr>
          <w:rFonts w:eastAsia="Times New Roman CYR"/>
          <w:sz w:val="24"/>
        </w:rPr>
        <w:t xml:space="preserve">     </w:t>
      </w:r>
      <w:r w:rsidRPr="009270B2">
        <w:rPr>
          <w:rFonts w:eastAsia="Times New Roman CYR"/>
          <w:sz w:val="24"/>
        </w:rPr>
        <w:t xml:space="preserve">района </w:t>
      </w:r>
    </w:p>
    <w:p w:rsidR="00B04582" w:rsidRPr="009270B2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9270B2">
        <w:rPr>
          <w:rFonts w:eastAsia="Times New Roman CYR"/>
          <w:sz w:val="24"/>
        </w:rPr>
        <w:t xml:space="preserve">Туймазинский </w:t>
      </w:r>
      <w:r w:rsidR="00110185">
        <w:rPr>
          <w:rFonts w:eastAsia="Times New Roman CYR"/>
          <w:sz w:val="24"/>
        </w:rPr>
        <w:t xml:space="preserve">          </w:t>
      </w:r>
      <w:r w:rsidRPr="009270B2">
        <w:rPr>
          <w:rFonts w:eastAsia="Times New Roman CYR"/>
          <w:sz w:val="24"/>
        </w:rPr>
        <w:t xml:space="preserve">район </w:t>
      </w:r>
    </w:p>
    <w:p w:rsidR="00B04582" w:rsidRPr="009270B2" w:rsidRDefault="00B04582" w:rsidP="00B04582">
      <w:pPr>
        <w:autoSpaceDE w:val="0"/>
        <w:ind w:firstLine="709"/>
        <w:jc w:val="both"/>
        <w:rPr>
          <w:sz w:val="24"/>
        </w:rPr>
      </w:pPr>
      <w:r w:rsidRPr="009270B2">
        <w:rPr>
          <w:rFonts w:eastAsia="Times New Roman CYR"/>
          <w:sz w:val="24"/>
        </w:rPr>
        <w:t>Республики Башкортостан</w:t>
      </w:r>
      <w:r w:rsidRPr="009270B2">
        <w:rPr>
          <w:rFonts w:eastAsia="Times New Roman CYR"/>
          <w:sz w:val="24"/>
        </w:rPr>
        <w:tab/>
      </w:r>
      <w:r w:rsidRPr="009270B2">
        <w:rPr>
          <w:rFonts w:eastAsia="Times New Roman CYR"/>
          <w:sz w:val="24"/>
        </w:rPr>
        <w:tab/>
      </w:r>
      <w:r w:rsidRPr="009270B2">
        <w:rPr>
          <w:rFonts w:eastAsia="Times New Roman CYR"/>
          <w:sz w:val="24"/>
        </w:rPr>
        <w:tab/>
      </w:r>
      <w:r w:rsidRPr="009270B2">
        <w:rPr>
          <w:rFonts w:eastAsia="Times New Roman CYR"/>
          <w:sz w:val="24"/>
        </w:rPr>
        <w:tab/>
      </w:r>
      <w:r w:rsidR="009270B2">
        <w:rPr>
          <w:rFonts w:eastAsia="Times New Roman CYR"/>
          <w:sz w:val="24"/>
        </w:rPr>
        <w:t xml:space="preserve">      </w:t>
      </w:r>
      <w:r w:rsidR="00DA487F" w:rsidRPr="009270B2">
        <w:rPr>
          <w:rFonts w:eastAsia="Times New Roman CYR"/>
          <w:sz w:val="24"/>
        </w:rPr>
        <w:t>Р.Р. Рафиков</w:t>
      </w:r>
    </w:p>
    <w:p w:rsidR="00F8579C" w:rsidRPr="009270B2" w:rsidRDefault="00F8579C">
      <w:pPr>
        <w:pStyle w:val="a3"/>
        <w:rPr>
          <w:sz w:val="24"/>
        </w:rPr>
      </w:pPr>
    </w:p>
    <w:p w:rsidR="00F8579C" w:rsidRDefault="004418AC">
      <w:pPr>
        <w:pStyle w:val="a3"/>
        <w:rPr>
          <w:sz w:val="24"/>
        </w:rPr>
      </w:pPr>
      <w:r>
        <w:rPr>
          <w:sz w:val="24"/>
        </w:rPr>
        <w:t>№ 450</w:t>
      </w:r>
    </w:p>
    <w:p w:rsidR="004418AC" w:rsidRPr="009270B2" w:rsidRDefault="004418AC">
      <w:pPr>
        <w:pStyle w:val="a3"/>
        <w:rPr>
          <w:sz w:val="24"/>
        </w:rPr>
      </w:pPr>
      <w:r>
        <w:rPr>
          <w:sz w:val="24"/>
        </w:rPr>
        <w:t>18.12.2019 г.</w:t>
      </w:r>
    </w:p>
    <w:sectPr w:rsidR="004418AC" w:rsidRPr="009270B2" w:rsidSect="009270B2">
      <w:pgSz w:w="11906" w:h="16838"/>
      <w:pgMar w:top="568" w:right="42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755E26"/>
    <w:rsid w:val="00030065"/>
    <w:rsid w:val="00110185"/>
    <w:rsid w:val="001D5594"/>
    <w:rsid w:val="001F51B2"/>
    <w:rsid w:val="00253E68"/>
    <w:rsid w:val="002644BA"/>
    <w:rsid w:val="002C20CC"/>
    <w:rsid w:val="00342D04"/>
    <w:rsid w:val="003E5F99"/>
    <w:rsid w:val="004418AC"/>
    <w:rsid w:val="00452F21"/>
    <w:rsid w:val="004630CA"/>
    <w:rsid w:val="004948A3"/>
    <w:rsid w:val="005B389D"/>
    <w:rsid w:val="00755E26"/>
    <w:rsid w:val="007C769D"/>
    <w:rsid w:val="00870B0B"/>
    <w:rsid w:val="0087114C"/>
    <w:rsid w:val="008D056D"/>
    <w:rsid w:val="009270B2"/>
    <w:rsid w:val="009A02FD"/>
    <w:rsid w:val="009B4141"/>
    <w:rsid w:val="009D77FB"/>
    <w:rsid w:val="00A55374"/>
    <w:rsid w:val="00B04582"/>
    <w:rsid w:val="00B30785"/>
    <w:rsid w:val="00C4480F"/>
    <w:rsid w:val="00D01441"/>
    <w:rsid w:val="00D07C9C"/>
    <w:rsid w:val="00DA487F"/>
    <w:rsid w:val="00DE5B66"/>
    <w:rsid w:val="00E05958"/>
    <w:rsid w:val="00E4099E"/>
    <w:rsid w:val="00E7542F"/>
    <w:rsid w:val="00E81C65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65"/>
    <w:rPr>
      <w:sz w:val="28"/>
      <w:szCs w:val="24"/>
    </w:rPr>
  </w:style>
  <w:style w:type="paragraph" w:styleId="1">
    <w:name w:val="heading 1"/>
    <w:basedOn w:val="a"/>
    <w:next w:val="a"/>
    <w:qFormat/>
    <w:rsid w:val="00E81C6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C6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81C6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B04582"/>
    <w:pPr>
      <w:suppressAutoHyphens/>
      <w:ind w:left="72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D6AB-7EB7-4B4B-BF8E-9AFE3321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2018-12-24T06:04:00Z</cp:lastPrinted>
  <dcterms:created xsi:type="dcterms:W3CDTF">2019-12-24T04:03:00Z</dcterms:created>
  <dcterms:modified xsi:type="dcterms:W3CDTF">2019-12-24T04:03:00Z</dcterms:modified>
</cp:coreProperties>
</file>