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proofErr w:type="spellStart"/>
            <w:r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AB5AA2" w:rsidRPr="00AB5AA2" w:rsidRDefault="000C358A" w:rsidP="00AB5AA2">
      <w:pPr>
        <w:pStyle w:val="1"/>
        <w:rPr>
          <w:rFonts w:ascii="Times New Roman" w:hAnsi="Times New Roman"/>
          <w:b w:val="0"/>
          <w:sz w:val="24"/>
        </w:rPr>
      </w:pPr>
      <w:hyperlink r:id="rId7" w:history="1">
        <w:r w:rsidR="00AB5AA2" w:rsidRPr="00AB5AA2">
          <w:rPr>
            <w:rStyle w:val="aa"/>
            <w:rFonts w:ascii="Times New Roman" w:hAnsi="Times New Roman"/>
            <w:b w:val="0"/>
            <w:bCs/>
            <w:color w:val="auto"/>
            <w:sz w:val="24"/>
          </w:rPr>
          <w:t xml:space="preserve">Об утверждении Порядка формирования, ведения и обязательного опубликования перечня муниципального имущества </w:t>
        </w:r>
        <w:r w:rsidR="00AB5AA2" w:rsidRPr="00AB5AA2">
          <w:rPr>
            <w:rStyle w:val="aa"/>
            <w:rFonts w:ascii="Times New Roman" w:hAnsi="Times New Roman"/>
            <w:b w:val="0"/>
            <w:bCs/>
            <w:color w:val="auto"/>
            <w:sz w:val="24"/>
            <w:lang w:val="ru-RU"/>
          </w:rPr>
          <w:t xml:space="preserve">сельского поселения </w:t>
        </w:r>
        <w:proofErr w:type="spellStart"/>
        <w:r w:rsidR="00AB5AA2" w:rsidRPr="00AB5AA2">
          <w:rPr>
            <w:rStyle w:val="aa"/>
            <w:rFonts w:ascii="Times New Roman" w:hAnsi="Times New Roman"/>
            <w:b w:val="0"/>
            <w:bCs/>
            <w:color w:val="auto"/>
            <w:sz w:val="24"/>
            <w:lang w:val="ru-RU"/>
          </w:rPr>
          <w:t>Кандринский</w:t>
        </w:r>
        <w:proofErr w:type="spellEnd"/>
        <w:r w:rsidR="00AB5AA2" w:rsidRPr="00AB5AA2">
          <w:rPr>
            <w:rStyle w:val="aa"/>
            <w:rFonts w:ascii="Times New Roman" w:hAnsi="Times New Roman"/>
            <w:b w:val="0"/>
            <w:bCs/>
            <w:color w:val="auto"/>
            <w:sz w:val="24"/>
            <w:lang w:val="ru-RU"/>
          </w:rPr>
          <w:t xml:space="preserve"> сельсовет </w:t>
        </w:r>
        <w:r w:rsidR="00AB5AA2" w:rsidRPr="00AB5AA2">
          <w:rPr>
            <w:rStyle w:val="aa"/>
            <w:rFonts w:ascii="Times New Roman" w:hAnsi="Times New Roman"/>
            <w:b w:val="0"/>
            <w:bCs/>
            <w:color w:val="auto"/>
            <w:sz w:val="24"/>
          </w:rPr>
          <w:t>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</w:p>
    <w:p w:rsidR="00AB5AA2" w:rsidRPr="00AB5AA2" w:rsidRDefault="00AB5AA2" w:rsidP="00AB5AA2">
      <w:pPr>
        <w:keepNext/>
        <w:suppressAutoHyphens/>
        <w:jc w:val="center"/>
        <w:outlineLvl w:val="0"/>
        <w:rPr>
          <w:bCs/>
          <w:sz w:val="24"/>
        </w:rPr>
      </w:pP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В соответствии с </w:t>
      </w:r>
      <w:hyperlink r:id="rId8" w:history="1">
        <w:r w:rsidRPr="00AB5AA2">
          <w:rPr>
            <w:rStyle w:val="aa"/>
            <w:color w:val="000000"/>
            <w:sz w:val="24"/>
          </w:rPr>
          <w:t>Гражданским кодексом</w:t>
        </w:r>
      </w:hyperlink>
      <w:r w:rsidRPr="00AB5AA2">
        <w:rPr>
          <w:color w:val="000000"/>
          <w:sz w:val="24"/>
        </w:rPr>
        <w:t xml:space="preserve"> Российской Федерации, </w:t>
      </w:r>
      <w:hyperlink r:id="rId9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10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от 24.07.2007 № 209-ФЗ "О развитии малого и среднего предпринимательства в Российской Федерации", в целях создания условий для развития малого и среднего предпринимательства на территории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Башкортостан, Совет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решил: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</w:p>
    <w:p w:rsidR="00AB5AA2" w:rsidRDefault="00AB5AA2" w:rsidP="00AB5AA2">
      <w:pPr>
        <w:ind w:firstLine="709"/>
        <w:jc w:val="both"/>
        <w:rPr>
          <w:color w:val="000000"/>
          <w:sz w:val="24"/>
        </w:rPr>
      </w:pPr>
      <w:bookmarkStart w:id="0" w:name="sub_1"/>
      <w:r w:rsidRPr="00AB5AA2">
        <w:rPr>
          <w:color w:val="000000"/>
          <w:sz w:val="24"/>
        </w:rPr>
        <w:t xml:space="preserve">1. Утвердить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 (</w:t>
      </w:r>
      <w:hyperlink w:anchor="sub_1000" w:history="1">
        <w:r w:rsidRPr="00AB5AA2">
          <w:rPr>
            <w:rStyle w:val="aa"/>
            <w:color w:val="000000"/>
            <w:sz w:val="24"/>
          </w:rPr>
          <w:t>приложение 1</w:t>
        </w:r>
      </w:hyperlink>
      <w:r w:rsidRPr="00AB5AA2">
        <w:rPr>
          <w:color w:val="000000"/>
          <w:sz w:val="24"/>
        </w:rPr>
        <w:t>).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</w:p>
    <w:p w:rsid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" w:name="sub_2"/>
      <w:bookmarkEnd w:id="0"/>
      <w:r w:rsidRPr="00AB5AA2">
        <w:rPr>
          <w:color w:val="000000"/>
          <w:sz w:val="24"/>
        </w:rPr>
        <w:t>2. Утвердить 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 (</w:t>
      </w:r>
      <w:hyperlink w:anchor="sub_2000" w:history="1">
        <w:r w:rsidRPr="00AB5AA2">
          <w:rPr>
            <w:rStyle w:val="aa"/>
            <w:color w:val="000000"/>
            <w:sz w:val="24"/>
          </w:rPr>
          <w:t>приложение 2</w:t>
        </w:r>
      </w:hyperlink>
      <w:r w:rsidRPr="00AB5AA2">
        <w:rPr>
          <w:color w:val="000000"/>
          <w:sz w:val="24"/>
        </w:rPr>
        <w:t>).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" w:name="sub_3"/>
      <w:bookmarkEnd w:id="1"/>
      <w:r w:rsidRPr="00AB5AA2">
        <w:rPr>
          <w:color w:val="000000"/>
          <w:sz w:val="24"/>
        </w:rPr>
        <w:t xml:space="preserve">3. Установить, что Администрация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является муниципальным органом исполнительной власти, уполномоченным на:</w:t>
      </w:r>
    </w:p>
    <w:bookmarkEnd w:id="2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AB5AA2">
          <w:rPr>
            <w:rStyle w:val="aa"/>
            <w:color w:val="000000"/>
            <w:sz w:val="24"/>
          </w:rPr>
          <w:t>частью 4 статьи 18</w:t>
        </w:r>
      </w:hyperlink>
      <w:r w:rsidRPr="00AB5AA2">
        <w:rPr>
          <w:color w:val="000000"/>
          <w:sz w:val="24"/>
        </w:rPr>
        <w:t xml:space="preserve"> Федерального закона от 24.07.2007 № 209-ФЗ "О развитии малого и среднего предпринимательства в Российской Федерации";</w:t>
      </w:r>
    </w:p>
    <w:p w:rsid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предоставление в установленном порядке движимого и недвижимого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 w:rsidRPr="00AB5AA2">
          <w:rPr>
            <w:rStyle w:val="aa"/>
            <w:color w:val="000000"/>
            <w:sz w:val="24"/>
          </w:rPr>
          <w:t>частью 4 статьи 18</w:t>
        </w:r>
      </w:hyperlink>
      <w:r w:rsidRPr="00AB5AA2">
        <w:rPr>
          <w:color w:val="000000"/>
          <w:sz w:val="24"/>
        </w:rPr>
        <w:t xml:space="preserve"> Федерального закона от 24.07.2007 № 209-ФЗ "О развитии малого и среднего предпринимательства в Российской Федерации", во владение и (или) пользование на долгосрочной </w:t>
      </w:r>
      <w:r w:rsidRPr="00AB5AA2">
        <w:rPr>
          <w:color w:val="000000"/>
          <w:sz w:val="24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</w:p>
    <w:p w:rsid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4. Решение Совета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№ 193 от 30.03.2018 г. «</w:t>
      </w:r>
      <w:hyperlink r:id="rId13" w:history="1">
        <w:r w:rsidRPr="00AB5AA2">
          <w:rPr>
            <w:bCs/>
            <w:color w:val="000000"/>
            <w:sz w:val="24"/>
          </w:rPr>
          <w:t>Об имущественной поддержке субъектов малого и среднего предпринимательства</w:t>
        </w:r>
        <w:r w:rsidRPr="00AB5AA2">
          <w:rPr>
            <w:bCs/>
            <w:sz w:val="24"/>
          </w:rPr>
          <w:t xml:space="preserve"> при предоставлении муниципального имущества</w:t>
        </w:r>
        <w:r w:rsidRPr="00AB5AA2">
          <w:rPr>
            <w:bCs/>
            <w:color w:val="000000"/>
            <w:sz w:val="24"/>
          </w:rPr>
          <w:t>»</w:t>
        </w:r>
      </w:hyperlink>
      <w:r w:rsidRPr="00AB5AA2">
        <w:rPr>
          <w:color w:val="000000"/>
          <w:sz w:val="24"/>
        </w:rPr>
        <w:t xml:space="preserve"> признать утратившим силу.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  <w:highlight w:val="yellow"/>
        </w:rPr>
      </w:pPr>
    </w:p>
    <w:p w:rsid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5. Данное решение вступает в силу со дня его принятия.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  <w:highlight w:val="yellow"/>
        </w:rPr>
      </w:pPr>
    </w:p>
    <w:p w:rsidR="00AB5AA2" w:rsidRDefault="00AB5AA2" w:rsidP="00AB5AA2">
      <w:pPr>
        <w:tabs>
          <w:tab w:val="left" w:pos="851"/>
        </w:tabs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6.Разместить настоящее решение на официальном сайте Администрации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Башкортостан.</w:t>
      </w:r>
    </w:p>
    <w:p w:rsidR="00AB5AA2" w:rsidRPr="00AB5AA2" w:rsidRDefault="00AB5AA2" w:rsidP="00AB5AA2">
      <w:pPr>
        <w:tabs>
          <w:tab w:val="left" w:pos="851"/>
        </w:tabs>
        <w:ind w:firstLine="709"/>
        <w:jc w:val="both"/>
        <w:rPr>
          <w:color w:val="000000"/>
          <w:sz w:val="24"/>
          <w:highlight w:val="yellow"/>
        </w:rPr>
      </w:pP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7. Контроль за исполнением настоящего решения возложить на постоянную комиссию Совета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по бюджету, налогам, вопросам муниципальной собственности и развития предпринимательства (</w:t>
      </w:r>
      <w:proofErr w:type="spellStart"/>
      <w:r w:rsidRPr="00AB5AA2">
        <w:rPr>
          <w:color w:val="000000"/>
          <w:sz w:val="24"/>
        </w:rPr>
        <w:t>Шарипова</w:t>
      </w:r>
      <w:proofErr w:type="spellEnd"/>
      <w:r w:rsidRPr="00AB5AA2">
        <w:rPr>
          <w:color w:val="000000"/>
          <w:sz w:val="24"/>
        </w:rPr>
        <w:t xml:space="preserve"> Г.М.).</w:t>
      </w:r>
    </w:p>
    <w:p w:rsidR="00AB5AA2" w:rsidRPr="00AB5AA2" w:rsidRDefault="00AB5AA2" w:rsidP="00AB5AA2">
      <w:pPr>
        <w:ind w:firstLine="482"/>
        <w:rPr>
          <w:color w:val="000000"/>
          <w:sz w:val="24"/>
        </w:rPr>
      </w:pPr>
    </w:p>
    <w:p w:rsidR="00AB5AA2" w:rsidRPr="00AB5AA2" w:rsidRDefault="00AB5AA2" w:rsidP="00AB5AA2">
      <w:pPr>
        <w:ind w:firstLine="482"/>
        <w:rPr>
          <w:color w:val="000000"/>
          <w:sz w:val="24"/>
        </w:rPr>
      </w:pPr>
    </w:p>
    <w:p w:rsidR="00AB5AA2" w:rsidRPr="00AB5AA2" w:rsidRDefault="00AB5AA2" w:rsidP="00AB5AA2">
      <w:pPr>
        <w:pStyle w:val="a3"/>
        <w:ind w:firstLine="709"/>
        <w:rPr>
          <w:sz w:val="24"/>
        </w:rPr>
      </w:pPr>
      <w:r w:rsidRPr="00AB5AA2">
        <w:rPr>
          <w:sz w:val="24"/>
        </w:rPr>
        <w:t>Глава сельского поселения</w:t>
      </w:r>
    </w:p>
    <w:p w:rsidR="00AB5AA2" w:rsidRPr="00AB5AA2" w:rsidRDefault="00AB5AA2" w:rsidP="00AB5AA2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proofErr w:type="spellStart"/>
      <w:r w:rsidRPr="00AB5AA2">
        <w:rPr>
          <w:sz w:val="24"/>
        </w:rPr>
        <w:t>Кандринский</w:t>
      </w:r>
      <w:proofErr w:type="spellEnd"/>
      <w:r w:rsidRPr="00AB5AA2">
        <w:rPr>
          <w:sz w:val="24"/>
        </w:rPr>
        <w:t xml:space="preserve">       сельсовет       </w:t>
      </w:r>
    </w:p>
    <w:p w:rsidR="00AB5AA2" w:rsidRPr="00AB5AA2" w:rsidRDefault="00AB5AA2" w:rsidP="00AB5AA2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AB5AA2">
        <w:rPr>
          <w:sz w:val="24"/>
        </w:rPr>
        <w:t xml:space="preserve">муниципального      района    </w:t>
      </w:r>
    </w:p>
    <w:p w:rsidR="00AB5AA2" w:rsidRPr="00AB5AA2" w:rsidRDefault="00AB5AA2" w:rsidP="00AB5AA2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proofErr w:type="spellStart"/>
      <w:r w:rsidRPr="00AB5AA2">
        <w:rPr>
          <w:sz w:val="24"/>
        </w:rPr>
        <w:t>Туймазинский</w:t>
      </w:r>
      <w:proofErr w:type="spellEnd"/>
      <w:r w:rsidRPr="00AB5AA2">
        <w:rPr>
          <w:sz w:val="24"/>
        </w:rPr>
        <w:t xml:space="preserve">           район</w:t>
      </w:r>
    </w:p>
    <w:p w:rsidR="00AB5AA2" w:rsidRPr="00AB5AA2" w:rsidRDefault="00AB5AA2" w:rsidP="00AB5AA2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AB5AA2">
        <w:rPr>
          <w:sz w:val="24"/>
        </w:rPr>
        <w:t>Республики  Башкортостан                                            Р.Р.Рафиков</w:t>
      </w:r>
      <w:r w:rsidRPr="00AB5AA2">
        <w:rPr>
          <w:sz w:val="24"/>
        </w:rPr>
        <w:tab/>
        <w:t xml:space="preserve">       </w:t>
      </w:r>
    </w:p>
    <w:p w:rsidR="00AB5AA2" w:rsidRPr="00AB5AA2" w:rsidRDefault="00AB5AA2" w:rsidP="00AB5AA2">
      <w:pPr>
        <w:ind w:firstLine="709"/>
        <w:rPr>
          <w:sz w:val="24"/>
        </w:rPr>
      </w:pPr>
    </w:p>
    <w:p w:rsidR="00AB5AA2" w:rsidRPr="00AB5AA2" w:rsidRDefault="00AB5AA2" w:rsidP="00AB5AA2">
      <w:pPr>
        <w:rPr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Default="00C778A6" w:rsidP="00AB5AA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№ 273</w:t>
      </w:r>
    </w:p>
    <w:p w:rsidR="00C778A6" w:rsidRPr="00AB5AA2" w:rsidRDefault="00C778A6" w:rsidP="00AB5AA2">
      <w:pPr>
        <w:ind w:firstLine="720"/>
        <w:rPr>
          <w:color w:val="000000"/>
          <w:sz w:val="24"/>
        </w:rPr>
      </w:pPr>
      <w:r>
        <w:rPr>
          <w:color w:val="000000"/>
          <w:sz w:val="24"/>
        </w:rPr>
        <w:t>24.06.2019 г.</w:t>
      </w: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Pr="00AB5AA2" w:rsidRDefault="00AB5AA2" w:rsidP="00AB5AA2">
      <w:pPr>
        <w:ind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AB5AA2" w:rsidRDefault="00AB5AA2" w:rsidP="00AB5AA2">
      <w:pPr>
        <w:ind w:left="4383" w:firstLine="720"/>
        <w:rPr>
          <w:color w:val="000000"/>
          <w:sz w:val="24"/>
        </w:rPr>
      </w:pPr>
    </w:p>
    <w:p w:rsidR="00C778A6" w:rsidRDefault="00C778A6" w:rsidP="00AB5AA2">
      <w:pPr>
        <w:ind w:left="4383" w:firstLine="720"/>
        <w:rPr>
          <w:color w:val="000000"/>
          <w:sz w:val="24"/>
        </w:rPr>
      </w:pPr>
    </w:p>
    <w:p w:rsidR="00C778A6" w:rsidRDefault="00C778A6" w:rsidP="00AB5AA2">
      <w:pPr>
        <w:ind w:left="4383" w:firstLine="720"/>
        <w:rPr>
          <w:color w:val="000000"/>
          <w:sz w:val="24"/>
        </w:rPr>
      </w:pPr>
    </w:p>
    <w:p w:rsidR="00AB5AA2" w:rsidRPr="00AB5AA2" w:rsidRDefault="00AB5AA2" w:rsidP="00AB5AA2">
      <w:pPr>
        <w:ind w:left="4383" w:firstLine="720"/>
        <w:rPr>
          <w:color w:val="000000"/>
          <w:sz w:val="24"/>
        </w:rPr>
      </w:pPr>
      <w:r w:rsidRPr="00AB5AA2">
        <w:rPr>
          <w:color w:val="000000"/>
          <w:sz w:val="24"/>
        </w:rPr>
        <w:lastRenderedPageBreak/>
        <w:t>Приложение  1</w:t>
      </w:r>
    </w:p>
    <w:p w:rsidR="00AB5AA2" w:rsidRPr="00AB5AA2" w:rsidRDefault="00AB5AA2" w:rsidP="00AB5AA2">
      <w:pPr>
        <w:ind w:left="5103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к решению Совета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 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 Республики Башкортостан </w:t>
      </w:r>
    </w:p>
    <w:p w:rsidR="00AB5AA2" w:rsidRPr="00AB5AA2" w:rsidRDefault="00AB5AA2" w:rsidP="00AB5AA2">
      <w:pPr>
        <w:ind w:left="5103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от </w:t>
      </w:r>
      <w:r w:rsidR="00D039F4">
        <w:rPr>
          <w:color w:val="000000"/>
          <w:sz w:val="24"/>
        </w:rPr>
        <w:t>24.05.2019 г. № 273</w:t>
      </w:r>
    </w:p>
    <w:p w:rsidR="00AB5AA2" w:rsidRPr="00AB5AA2" w:rsidRDefault="00AB5AA2" w:rsidP="00AB5AA2">
      <w:pPr>
        <w:ind w:left="6379"/>
        <w:rPr>
          <w:color w:val="000000"/>
          <w:sz w:val="24"/>
        </w:rPr>
      </w:pPr>
    </w:p>
    <w:p w:rsidR="00AB5AA2" w:rsidRPr="00AB5AA2" w:rsidRDefault="00AB5AA2" w:rsidP="00AB5AA2">
      <w:pPr>
        <w:pStyle w:val="1"/>
        <w:ind w:firstLine="709"/>
        <w:rPr>
          <w:rFonts w:ascii="Times New Roman" w:hAnsi="Times New Roman"/>
          <w:color w:val="000000"/>
          <w:sz w:val="24"/>
        </w:rPr>
      </w:pPr>
      <w:r w:rsidRPr="00AB5AA2">
        <w:rPr>
          <w:rFonts w:ascii="Times New Roman" w:hAnsi="Times New Roman"/>
          <w:color w:val="000000"/>
          <w:sz w:val="24"/>
        </w:rPr>
        <w:t>Порядок формирования, ведения и обязательного опубликования перечня муниципального имущества сельского поселения Кандринский сельсовет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</w:p>
    <w:p w:rsidR="00AB5AA2" w:rsidRPr="00AB5AA2" w:rsidRDefault="00AB5AA2" w:rsidP="00AB5AA2">
      <w:pPr>
        <w:ind w:firstLine="709"/>
        <w:jc w:val="both"/>
        <w:rPr>
          <w:sz w:val="24"/>
        </w:rPr>
      </w:pP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" w:name="sub_101"/>
      <w:r w:rsidRPr="00AB5AA2">
        <w:rPr>
          <w:color w:val="000000"/>
          <w:sz w:val="24"/>
        </w:rPr>
        <w:t xml:space="preserve">1. 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AB5AA2">
          <w:rPr>
            <w:rStyle w:val="aa"/>
            <w:color w:val="000000"/>
            <w:sz w:val="24"/>
          </w:rPr>
          <w:t>частью 4 статьи 18</w:t>
        </w:r>
      </w:hyperlink>
      <w:r w:rsidRPr="00AB5AA2">
        <w:rPr>
          <w:color w:val="000000"/>
          <w:sz w:val="24"/>
        </w:rPr>
        <w:t xml:space="preserve"> Федерального закона от 24.07.2007 № 209-ФЗ "О развитии малого и среднего предпринимательства в Российской Федерации",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Перечень), а также состав информации подлежащей включению в Перечень.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4" w:name="sub_102"/>
      <w:bookmarkEnd w:id="3"/>
      <w:r w:rsidRPr="00AB5AA2">
        <w:rPr>
          <w:color w:val="000000"/>
          <w:sz w:val="24"/>
        </w:rPr>
        <w:t xml:space="preserve">2.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от 22 июля 2008 года №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 w:rsidRPr="00AB5AA2">
          <w:rPr>
            <w:rStyle w:val="aa"/>
            <w:color w:val="000000"/>
            <w:sz w:val="24"/>
          </w:rPr>
          <w:t>подпунктах 6</w:t>
        </w:r>
      </w:hyperlink>
      <w:r w:rsidRPr="00AB5AA2">
        <w:rPr>
          <w:color w:val="000000"/>
          <w:sz w:val="24"/>
        </w:rPr>
        <w:t xml:space="preserve">, </w:t>
      </w:r>
      <w:hyperlink r:id="rId17" w:history="1">
        <w:r w:rsidRPr="00AB5AA2">
          <w:rPr>
            <w:rStyle w:val="aa"/>
            <w:color w:val="000000"/>
            <w:sz w:val="24"/>
          </w:rPr>
          <w:t>8</w:t>
        </w:r>
      </w:hyperlink>
      <w:r w:rsidRPr="00AB5AA2">
        <w:rPr>
          <w:color w:val="000000"/>
          <w:sz w:val="24"/>
        </w:rPr>
        <w:t xml:space="preserve"> и </w:t>
      </w:r>
      <w:hyperlink r:id="rId18" w:history="1">
        <w:r w:rsidRPr="00AB5AA2">
          <w:rPr>
            <w:rStyle w:val="aa"/>
            <w:color w:val="000000"/>
            <w:sz w:val="24"/>
          </w:rPr>
          <w:t>9 пункта 2 статьи 39.3</w:t>
        </w:r>
      </w:hyperlink>
      <w:r w:rsidRPr="00AB5AA2">
        <w:rPr>
          <w:color w:val="000000"/>
          <w:sz w:val="24"/>
        </w:rPr>
        <w:t xml:space="preserve"> Земельного кодекса Российской Федерации.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5" w:name="sub_103"/>
      <w:bookmarkEnd w:id="4"/>
      <w:r w:rsidRPr="00AB5AA2">
        <w:rPr>
          <w:color w:val="000000"/>
          <w:sz w:val="24"/>
        </w:rPr>
        <w:t>3. Перечень формируется в виде информационной базы данных, содержащей объекты учета.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6" w:name="sub_104"/>
      <w:bookmarkEnd w:id="5"/>
      <w:r w:rsidRPr="00AB5AA2">
        <w:rPr>
          <w:color w:val="000000"/>
          <w:sz w:val="24"/>
        </w:rPr>
        <w:t xml:space="preserve">4. Включению в Перечень подлежит муниципальное имущество, учтенное в реестре муниципального имущества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и соответствующее следующим критериям:</w:t>
      </w:r>
    </w:p>
    <w:bookmarkEnd w:id="6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муниципальное имущество не ограничено в обороте, за исключением случаев, установленных законом или иными нормативными правовыми актами;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муниципальное имущество не является объектом религиозного назначения;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муниципальное имущество не является объектом незавершенного строительства;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в отношении имущества не принято решений о предоставлении его иным лицам или об ином использовании имущества;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имущество не включено в прогнозный план приватизации имущества, находящегося в собственности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муниципальное имущество не признано аварийным или подлежащим сносу или реконструкции;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имущество не является земельным участком, предусмотренным </w:t>
      </w:r>
      <w:hyperlink r:id="rId19" w:history="1">
        <w:r w:rsidRPr="00AB5AA2">
          <w:rPr>
            <w:rStyle w:val="aa"/>
            <w:color w:val="000000"/>
            <w:sz w:val="24"/>
          </w:rPr>
          <w:t>подпунктами 1 - 10</w:t>
        </w:r>
      </w:hyperlink>
      <w:r w:rsidRPr="00AB5AA2">
        <w:rPr>
          <w:color w:val="000000"/>
          <w:sz w:val="24"/>
        </w:rPr>
        <w:t xml:space="preserve">, </w:t>
      </w:r>
      <w:hyperlink r:id="rId20" w:history="1">
        <w:r w:rsidRPr="00AB5AA2">
          <w:rPr>
            <w:rStyle w:val="aa"/>
            <w:color w:val="000000"/>
            <w:sz w:val="24"/>
          </w:rPr>
          <w:t>13 - 15</w:t>
        </w:r>
      </w:hyperlink>
      <w:r w:rsidRPr="00AB5AA2">
        <w:rPr>
          <w:color w:val="000000"/>
          <w:sz w:val="24"/>
        </w:rPr>
        <w:t xml:space="preserve">, </w:t>
      </w:r>
      <w:hyperlink r:id="rId21" w:history="1">
        <w:r w:rsidRPr="00AB5AA2">
          <w:rPr>
            <w:rStyle w:val="aa"/>
            <w:color w:val="000000"/>
            <w:sz w:val="24"/>
          </w:rPr>
          <w:t>18</w:t>
        </w:r>
      </w:hyperlink>
      <w:r w:rsidRPr="00AB5AA2">
        <w:rPr>
          <w:color w:val="000000"/>
          <w:sz w:val="24"/>
        </w:rPr>
        <w:t xml:space="preserve"> и </w:t>
      </w:r>
      <w:hyperlink r:id="rId22" w:history="1">
        <w:r w:rsidRPr="00AB5AA2">
          <w:rPr>
            <w:rStyle w:val="aa"/>
            <w:color w:val="000000"/>
            <w:sz w:val="24"/>
          </w:rPr>
          <w:t>19 пункта 8 статьи 39.11</w:t>
        </w:r>
      </w:hyperlink>
      <w:r w:rsidRPr="00AB5AA2">
        <w:rPr>
          <w:color w:val="000000"/>
          <w:sz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7" w:name="sub_105"/>
      <w:r w:rsidRPr="00AB5AA2">
        <w:rPr>
          <w:color w:val="000000"/>
          <w:sz w:val="24"/>
        </w:rPr>
        <w:lastRenderedPageBreak/>
        <w:t>5. В Перечень включаются следующие виды имущества,  соответствующие критериям, установленным пунктом 4 настоящего  Порядка:</w:t>
      </w:r>
      <w:bookmarkEnd w:id="7"/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объекты недвижимого имущества, подключенные к сетям инженерно - технического обеспечения (или готовые для подключения) и имеющие доступ к объектам транспортной инфраструктуры;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объекты недвижимого имущества, планируемые к использованию под административные, торговые и офисные цели;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и отвечающего критериям.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8" w:name="sub_106"/>
      <w:r w:rsidRPr="00AB5AA2">
        <w:rPr>
          <w:color w:val="000000"/>
          <w:sz w:val="24"/>
        </w:rPr>
        <w:t>6. Виды разрешенного использования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9" w:name="sub_107"/>
      <w:bookmarkEnd w:id="8"/>
      <w:r w:rsidRPr="00AB5AA2">
        <w:rPr>
          <w:color w:val="000000"/>
          <w:sz w:val="24"/>
        </w:rPr>
        <w:t xml:space="preserve">7. Перечень формируется и ведется Администрацией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(далее - Администрация) по форме, установленной в </w:t>
      </w:r>
      <w:hyperlink w:anchor="sub_1100" w:history="1">
        <w:r w:rsidRPr="00AB5AA2">
          <w:rPr>
            <w:rStyle w:val="aa"/>
            <w:color w:val="000000"/>
            <w:sz w:val="24"/>
          </w:rPr>
          <w:t>приложении</w:t>
        </w:r>
      </w:hyperlink>
      <w:r w:rsidRPr="00AB5AA2">
        <w:rPr>
          <w:color w:val="000000"/>
          <w:sz w:val="24"/>
        </w:rPr>
        <w:t xml:space="preserve"> к настоящему Порядку, и утверждается постановлением Администрации.</w:t>
      </w:r>
    </w:p>
    <w:p w:rsidR="00AB5AA2" w:rsidRPr="00AB5AA2" w:rsidRDefault="00AB5AA2" w:rsidP="00AB5AA2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bookmarkStart w:id="10" w:name="sub_108"/>
      <w:bookmarkEnd w:id="9"/>
      <w:r w:rsidRPr="00AB5AA2">
        <w:rPr>
          <w:color w:val="000000"/>
          <w:sz w:val="24"/>
        </w:rPr>
        <w:t xml:space="preserve">8.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внесение изменений сведений об имуществе (далее - изменения), осуществляются постановлением Администрации об утверждении Перечня или о внесении изменений в него на основе предложений структурных подразделений Администрации, Комитета о управлению собственностью Министерства земельных и имущественных отношений РБ по </w:t>
      </w:r>
      <w:proofErr w:type="spellStart"/>
      <w:r w:rsidRPr="00AB5AA2">
        <w:rPr>
          <w:color w:val="000000"/>
          <w:sz w:val="24"/>
        </w:rPr>
        <w:t>Туймазинскому</w:t>
      </w:r>
      <w:proofErr w:type="spellEnd"/>
      <w:r w:rsidRPr="00AB5AA2">
        <w:rPr>
          <w:color w:val="000000"/>
          <w:sz w:val="24"/>
        </w:rPr>
        <w:t xml:space="preserve"> району и г.Туймазы,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вносятся</w:t>
      </w:r>
      <w:r w:rsidRPr="00AB5AA2">
        <w:rPr>
          <w:color w:val="FF0000"/>
          <w:sz w:val="24"/>
        </w:rPr>
        <w:t xml:space="preserve">  </w:t>
      </w:r>
      <w:r w:rsidRPr="00AB5AA2">
        <w:rPr>
          <w:color w:val="000000"/>
          <w:sz w:val="24"/>
        </w:rPr>
        <w:t>в Перечень по предложению указанных предприятий или учреждений и с согласия Администрации.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1" w:name="sub_109"/>
      <w:r w:rsidRPr="00AB5AA2">
        <w:rPr>
          <w:color w:val="000000"/>
          <w:sz w:val="24"/>
        </w:rPr>
        <w:t>9. Имущество, включаемое в Перечень должно быть пригодно для использования по целевому назначению для ведения предпринимательской деятельности, заключения соответствующего договора о передаче имущества во владение и (или) в пользование субъекту малого и среднего предпринимательства, регистрации соответствующих прав.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2" w:name="sub_110"/>
      <w:bookmarkEnd w:id="11"/>
      <w:r w:rsidRPr="00AB5AA2">
        <w:rPr>
          <w:color w:val="000000"/>
          <w:sz w:val="24"/>
        </w:rPr>
        <w:t>10. Перечень дополняется не реже одного раза в год, но не позднее 1 ноября текущего года за исключением случая, если в муниципальной собственности отсутствует имущество соответствующее настоящему Порядку формирования ведения и обязательного опубликования Перечня.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3" w:name="sub_111"/>
      <w:bookmarkEnd w:id="12"/>
      <w:r w:rsidRPr="00AB5AA2">
        <w:rPr>
          <w:color w:val="000000"/>
          <w:sz w:val="24"/>
        </w:rPr>
        <w:t>11. Имущество исключается из Перечня в одном из следующих случаев:</w:t>
      </w:r>
    </w:p>
    <w:bookmarkEnd w:id="13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прекращение права муниципальной собственности на имущество по решению суда или иным основаниям, установленным законодательством Российской Федерации;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выкупа имущества субъектами малого и среднего предпринимательства, арендующим данное имущество в соответствии с </w:t>
      </w:r>
      <w:hyperlink r:id="rId23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от 22 июля 2008 года №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выкупа земельного участка в соответствии с подпунктами 6,8 и 9 пункта 2 статьи 39.3 Земельного кодекса Российской Федерации;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lastRenderedPageBreak/>
        <w:t>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4" w:name="sub_112"/>
      <w:r w:rsidRPr="00AB5AA2">
        <w:rPr>
          <w:color w:val="000000"/>
          <w:sz w:val="24"/>
        </w:rPr>
        <w:t>12. Имущество может быть исключено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4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24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"О защите конкуренции".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5" w:name="sub_113"/>
      <w:r w:rsidRPr="00AB5AA2">
        <w:rPr>
          <w:color w:val="000000"/>
          <w:sz w:val="24"/>
        </w:rPr>
        <w:t>13. Ведение Перечня осуществляется на бумажном и электронном носителях.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6" w:name="sub_114"/>
      <w:bookmarkEnd w:id="15"/>
      <w:r w:rsidRPr="00AB5AA2">
        <w:rPr>
          <w:color w:val="000000"/>
          <w:sz w:val="24"/>
        </w:rPr>
        <w:t>14. Администрация представляет в Министерство земельных и имущественных отношений Республики Башкортостан для последующего направления в АО "Федеральная корпорация по развитию малого и среднего предпринимательства", сведения об изменениях, внесенных в Перечень, в том числе о ежегодных дополнениях Перечня,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17" w:name="sub_115"/>
      <w:bookmarkEnd w:id="16"/>
      <w:r w:rsidRPr="00AB5AA2">
        <w:rPr>
          <w:color w:val="000000"/>
          <w:sz w:val="24"/>
        </w:rPr>
        <w:t>15.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на официальном сайте Администрации, в течение 3 рабочих дней со дня утверждения.</w:t>
      </w:r>
    </w:p>
    <w:bookmarkEnd w:id="17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</w:p>
    <w:p w:rsidR="00AB5AA2" w:rsidRPr="00AB5AA2" w:rsidRDefault="00AB5AA2" w:rsidP="00AB5AA2">
      <w:pPr>
        <w:ind w:firstLine="709"/>
        <w:jc w:val="both"/>
        <w:rPr>
          <w:rStyle w:val="ab"/>
          <w:color w:val="000000"/>
          <w:sz w:val="24"/>
        </w:rPr>
      </w:pPr>
      <w:bookmarkStart w:id="18" w:name="sub_1100"/>
    </w:p>
    <w:p w:rsidR="00AB5AA2" w:rsidRPr="00AB5AA2" w:rsidRDefault="00AB5AA2" w:rsidP="00AB5AA2">
      <w:pPr>
        <w:ind w:firstLine="709"/>
        <w:jc w:val="both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709"/>
        <w:jc w:val="both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firstLine="698"/>
        <w:jc w:val="right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AB5AA2" w:rsidRDefault="00AB5AA2" w:rsidP="00AB5AA2">
      <w:pPr>
        <w:ind w:left="5040"/>
        <w:rPr>
          <w:rStyle w:val="ab"/>
          <w:color w:val="000000"/>
          <w:sz w:val="24"/>
        </w:rPr>
      </w:pPr>
    </w:p>
    <w:p w:rsidR="00AB5AA2" w:rsidRPr="00C60AE4" w:rsidRDefault="00AB5AA2" w:rsidP="00AB5AA2">
      <w:pPr>
        <w:ind w:left="5040"/>
        <w:rPr>
          <w:color w:val="000000"/>
          <w:sz w:val="22"/>
          <w:szCs w:val="22"/>
        </w:rPr>
      </w:pPr>
      <w:r w:rsidRPr="00AB5AA2">
        <w:rPr>
          <w:rStyle w:val="ab"/>
          <w:b w:val="0"/>
          <w:color w:val="000000"/>
          <w:sz w:val="22"/>
          <w:szCs w:val="22"/>
        </w:rPr>
        <w:t>Приложение</w:t>
      </w:r>
      <w:r w:rsidRPr="00AB5AA2">
        <w:rPr>
          <w:rStyle w:val="ab"/>
          <w:b w:val="0"/>
          <w:color w:val="000000"/>
          <w:sz w:val="22"/>
          <w:szCs w:val="22"/>
        </w:rPr>
        <w:br/>
        <w:t>к Порядку</w:t>
      </w:r>
      <w:bookmarkEnd w:id="18"/>
      <w:r w:rsidRPr="00C60AE4">
        <w:rPr>
          <w:color w:val="000000"/>
          <w:sz w:val="22"/>
          <w:szCs w:val="22"/>
        </w:rPr>
        <w:t xml:space="preserve"> о формировании, ведении и обязательного опубликования перечня муниципального имущества </w:t>
      </w:r>
      <w:r>
        <w:rPr>
          <w:color w:val="000000"/>
          <w:sz w:val="22"/>
          <w:szCs w:val="22"/>
        </w:rPr>
        <w:t xml:space="preserve">сельского поселения </w:t>
      </w:r>
      <w:proofErr w:type="spellStart"/>
      <w:r>
        <w:rPr>
          <w:color w:val="000000"/>
          <w:sz w:val="22"/>
          <w:szCs w:val="22"/>
        </w:rPr>
        <w:t>Кандринский</w:t>
      </w:r>
      <w:proofErr w:type="spellEnd"/>
      <w:r>
        <w:rPr>
          <w:color w:val="000000"/>
          <w:sz w:val="22"/>
          <w:szCs w:val="22"/>
        </w:rPr>
        <w:t xml:space="preserve"> сельсовет </w:t>
      </w:r>
      <w:r w:rsidRPr="00C60AE4">
        <w:rPr>
          <w:color w:val="000000"/>
          <w:sz w:val="22"/>
          <w:szCs w:val="22"/>
        </w:rPr>
        <w:t xml:space="preserve">муниципального района </w:t>
      </w:r>
      <w:proofErr w:type="spellStart"/>
      <w:r w:rsidRPr="00C60AE4">
        <w:rPr>
          <w:color w:val="000000"/>
          <w:sz w:val="22"/>
          <w:szCs w:val="22"/>
        </w:rPr>
        <w:t>Туймазинский</w:t>
      </w:r>
      <w:proofErr w:type="spellEnd"/>
      <w:r w:rsidRPr="00C60AE4">
        <w:rPr>
          <w:color w:val="000000"/>
          <w:sz w:val="22"/>
          <w:szCs w:val="22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</w:t>
      </w:r>
      <w:r>
        <w:rPr>
          <w:color w:val="000000"/>
          <w:sz w:val="22"/>
          <w:szCs w:val="22"/>
        </w:rPr>
        <w:t>ельства в Российской Федерации"</w:t>
      </w:r>
      <w:r w:rsidRPr="00C60AE4">
        <w:rPr>
          <w:color w:val="000000"/>
          <w:sz w:val="22"/>
          <w:szCs w:val="22"/>
        </w:rPr>
        <w:t xml:space="preserve">, утвержденному решением Совета </w:t>
      </w:r>
      <w:r>
        <w:rPr>
          <w:color w:val="000000"/>
          <w:sz w:val="22"/>
          <w:szCs w:val="22"/>
        </w:rPr>
        <w:t xml:space="preserve">сельского поселения </w:t>
      </w:r>
      <w:proofErr w:type="spellStart"/>
      <w:r>
        <w:rPr>
          <w:color w:val="000000"/>
          <w:sz w:val="22"/>
          <w:szCs w:val="22"/>
        </w:rPr>
        <w:t>Кандринский</w:t>
      </w:r>
      <w:proofErr w:type="spellEnd"/>
      <w:r>
        <w:rPr>
          <w:color w:val="000000"/>
          <w:sz w:val="22"/>
          <w:szCs w:val="22"/>
        </w:rPr>
        <w:t xml:space="preserve"> сельсовет </w:t>
      </w:r>
      <w:r w:rsidRPr="00C60AE4">
        <w:rPr>
          <w:color w:val="000000"/>
          <w:sz w:val="22"/>
          <w:szCs w:val="22"/>
        </w:rPr>
        <w:t xml:space="preserve">муниципального   района </w:t>
      </w:r>
      <w:proofErr w:type="spellStart"/>
      <w:r w:rsidRPr="00C60AE4">
        <w:rPr>
          <w:color w:val="000000"/>
          <w:sz w:val="22"/>
          <w:szCs w:val="22"/>
        </w:rPr>
        <w:t>Туймазинский</w:t>
      </w:r>
      <w:proofErr w:type="spellEnd"/>
      <w:r w:rsidRPr="00C60AE4">
        <w:rPr>
          <w:color w:val="000000"/>
          <w:sz w:val="22"/>
          <w:szCs w:val="22"/>
        </w:rPr>
        <w:t xml:space="preserve"> район  Республики Башкортостан о</w:t>
      </w:r>
      <w:r w:rsidR="00D039F4">
        <w:rPr>
          <w:color w:val="000000"/>
          <w:sz w:val="22"/>
          <w:szCs w:val="22"/>
        </w:rPr>
        <w:t>т «24</w:t>
      </w:r>
      <w:r w:rsidRPr="00C60AE4">
        <w:rPr>
          <w:color w:val="000000"/>
          <w:sz w:val="22"/>
          <w:szCs w:val="22"/>
        </w:rPr>
        <w:t>»</w:t>
      </w:r>
      <w:r w:rsidR="00D039F4">
        <w:rPr>
          <w:color w:val="000000"/>
          <w:sz w:val="22"/>
          <w:szCs w:val="22"/>
        </w:rPr>
        <w:t xml:space="preserve"> мая  2019 г. № 273</w:t>
      </w:r>
    </w:p>
    <w:p w:rsidR="00AB5AA2" w:rsidRPr="00C60AE4" w:rsidRDefault="00AB5AA2" w:rsidP="00AB5AA2">
      <w:pPr>
        <w:pStyle w:val="1"/>
        <w:ind w:left="5760"/>
        <w:jc w:val="left"/>
        <w:rPr>
          <w:color w:val="000000"/>
          <w:szCs w:val="22"/>
        </w:rPr>
      </w:pPr>
    </w:p>
    <w:p w:rsidR="00AB5AA2" w:rsidRPr="00C60AE4" w:rsidRDefault="00AB5AA2" w:rsidP="00AB5AA2">
      <w:pPr>
        <w:ind w:left="7920"/>
        <w:rPr>
          <w:rStyle w:val="ab"/>
          <w:b w:val="0"/>
          <w:color w:val="000000"/>
          <w:szCs w:val="28"/>
        </w:rPr>
      </w:pPr>
    </w:p>
    <w:p w:rsidR="00AB5AA2" w:rsidRPr="00AB5AA2" w:rsidRDefault="00AB5AA2" w:rsidP="00AB5AA2">
      <w:pPr>
        <w:pStyle w:val="1"/>
        <w:rPr>
          <w:rFonts w:ascii="Times New Roman" w:hAnsi="Times New Roman"/>
          <w:color w:val="000000"/>
          <w:sz w:val="24"/>
        </w:rPr>
      </w:pPr>
      <w:r w:rsidRPr="00AB5AA2">
        <w:rPr>
          <w:rFonts w:ascii="Times New Roman" w:hAnsi="Times New Roman"/>
          <w:color w:val="000000"/>
          <w:sz w:val="24"/>
        </w:rPr>
        <w:t xml:space="preserve">Перечень муниципального имущества </w:t>
      </w:r>
      <w:r>
        <w:rPr>
          <w:rFonts w:ascii="Times New Roman" w:hAnsi="Times New Roman"/>
          <w:color w:val="000000"/>
          <w:sz w:val="24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lang w:val="ru-RU"/>
        </w:rPr>
        <w:t>Кандринский</w:t>
      </w:r>
      <w:proofErr w:type="spellEnd"/>
      <w:r>
        <w:rPr>
          <w:rFonts w:ascii="Times New Roman" w:hAnsi="Times New Roman"/>
          <w:color w:val="000000"/>
          <w:sz w:val="24"/>
          <w:lang w:val="ru-RU"/>
        </w:rPr>
        <w:t xml:space="preserve"> сельсовет </w:t>
      </w:r>
      <w:r w:rsidRPr="00AB5AA2">
        <w:rPr>
          <w:rFonts w:ascii="Times New Roman" w:hAnsi="Times New Roman"/>
          <w:color w:val="000000"/>
          <w:sz w:val="24"/>
        </w:rPr>
        <w:t>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</w:p>
    <w:p w:rsidR="00AB5AA2" w:rsidRDefault="00AB5AA2" w:rsidP="00AB5AA2">
      <w:pPr>
        <w:rPr>
          <w:color w:val="000000"/>
          <w:sz w:val="24"/>
          <w:lang w:val="be-BY"/>
        </w:rPr>
      </w:pPr>
    </w:p>
    <w:p w:rsidR="00AB5AA2" w:rsidRPr="00AB5AA2" w:rsidRDefault="00AB5AA2" w:rsidP="00AB5AA2">
      <w:pPr>
        <w:rPr>
          <w:color w:val="000000"/>
          <w:sz w:val="24"/>
          <w:lang w:val="be-BY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94"/>
        <w:gridCol w:w="1200"/>
        <w:gridCol w:w="1060"/>
        <w:gridCol w:w="1220"/>
        <w:gridCol w:w="1240"/>
        <w:gridCol w:w="1265"/>
        <w:gridCol w:w="1559"/>
        <w:gridCol w:w="1276"/>
      </w:tblGrid>
      <w:tr w:rsidR="00AB5AA2" w:rsidRPr="00C60AE4" w:rsidTr="00160349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Основная 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характе-ристика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праве аренды</w:t>
            </w:r>
          </w:p>
        </w:tc>
      </w:tr>
      <w:tr w:rsidR="00AB5AA2" w:rsidRPr="00C60AE4" w:rsidTr="00160349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Правообла-датель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наименова-ние</w:t>
            </w:r>
            <w:proofErr w:type="spellEnd"/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A2" w:rsidRPr="00C60AE4" w:rsidRDefault="00AB5AA2" w:rsidP="00160349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0A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Документ основание</w:t>
            </w:r>
          </w:p>
        </w:tc>
      </w:tr>
      <w:tr w:rsidR="00AB5AA2" w:rsidRPr="00C60AE4" w:rsidTr="0016034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A2" w:rsidRPr="00C60AE4" w:rsidRDefault="00AB5AA2" w:rsidP="0016034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</w:tr>
    </w:tbl>
    <w:p w:rsidR="00AB5AA2" w:rsidRPr="00C60AE4" w:rsidRDefault="00AB5AA2" w:rsidP="00AB5AA2">
      <w:pPr>
        <w:rPr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  <w:bookmarkStart w:id="19" w:name="sub_2000"/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p w:rsidR="00AB5AA2" w:rsidRPr="00C60AE4" w:rsidRDefault="00AB5AA2" w:rsidP="00AB5AA2">
      <w:pPr>
        <w:ind w:firstLine="698"/>
        <w:jc w:val="right"/>
        <w:rPr>
          <w:rStyle w:val="ab"/>
          <w:color w:val="000000"/>
          <w:szCs w:val="28"/>
        </w:rPr>
      </w:pPr>
    </w:p>
    <w:bookmarkEnd w:id="19"/>
    <w:p w:rsidR="00AB5AA2" w:rsidRDefault="00AB5AA2" w:rsidP="00AB5AA2">
      <w:pPr>
        <w:ind w:left="4383" w:firstLine="720"/>
        <w:rPr>
          <w:color w:val="000000"/>
          <w:szCs w:val="28"/>
        </w:rPr>
      </w:pPr>
    </w:p>
    <w:p w:rsidR="00AB5AA2" w:rsidRDefault="00AB5AA2" w:rsidP="00AB5AA2">
      <w:pPr>
        <w:ind w:left="4383" w:firstLine="720"/>
        <w:rPr>
          <w:color w:val="000000"/>
          <w:szCs w:val="28"/>
        </w:rPr>
      </w:pPr>
    </w:p>
    <w:p w:rsidR="00D039F4" w:rsidRDefault="00D039F4" w:rsidP="00AB5AA2">
      <w:pPr>
        <w:ind w:left="4383" w:firstLine="720"/>
        <w:rPr>
          <w:color w:val="000000"/>
          <w:sz w:val="24"/>
        </w:rPr>
      </w:pPr>
    </w:p>
    <w:p w:rsidR="00AB5AA2" w:rsidRPr="00AB5AA2" w:rsidRDefault="00AB5AA2" w:rsidP="00AB5AA2">
      <w:pPr>
        <w:ind w:left="4383" w:firstLine="720"/>
        <w:rPr>
          <w:color w:val="000000"/>
          <w:sz w:val="24"/>
        </w:rPr>
      </w:pPr>
      <w:r w:rsidRPr="00AB5AA2">
        <w:rPr>
          <w:color w:val="000000"/>
          <w:sz w:val="24"/>
        </w:rPr>
        <w:lastRenderedPageBreak/>
        <w:t>Приложение  2</w:t>
      </w:r>
    </w:p>
    <w:p w:rsidR="00AB5AA2" w:rsidRPr="00AB5AA2" w:rsidRDefault="00AB5AA2" w:rsidP="00AB5AA2">
      <w:pPr>
        <w:ind w:left="5103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к решению Совета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 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 Республики Башкортостан </w:t>
      </w:r>
    </w:p>
    <w:p w:rsidR="00AB5AA2" w:rsidRPr="00AB5AA2" w:rsidRDefault="00D039F4" w:rsidP="00AB5AA2">
      <w:pPr>
        <w:ind w:left="5103"/>
        <w:rPr>
          <w:color w:val="000000"/>
          <w:sz w:val="24"/>
        </w:rPr>
      </w:pPr>
      <w:r>
        <w:rPr>
          <w:color w:val="000000"/>
          <w:sz w:val="24"/>
        </w:rPr>
        <w:t>от 24.05.2019 г. № 273</w:t>
      </w:r>
    </w:p>
    <w:p w:rsidR="00AB5AA2" w:rsidRPr="00AB5AA2" w:rsidRDefault="00AB5AA2" w:rsidP="00AB5AA2">
      <w:pPr>
        <w:rPr>
          <w:color w:val="000000"/>
          <w:sz w:val="24"/>
        </w:rPr>
      </w:pPr>
    </w:p>
    <w:p w:rsidR="00AB5AA2" w:rsidRPr="00AB5AA2" w:rsidRDefault="00AB5AA2" w:rsidP="00AB5AA2">
      <w:pPr>
        <w:pStyle w:val="1"/>
        <w:rPr>
          <w:rFonts w:ascii="Times New Roman" w:hAnsi="Times New Roman"/>
          <w:color w:val="000000"/>
          <w:sz w:val="24"/>
        </w:rPr>
      </w:pPr>
      <w:r w:rsidRPr="00AB5AA2">
        <w:rPr>
          <w:rFonts w:ascii="Times New Roman" w:hAnsi="Times New Roman"/>
          <w:color w:val="000000"/>
          <w:sz w:val="24"/>
        </w:rPr>
        <w:t>Порядок и условия 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</w:r>
    </w:p>
    <w:p w:rsidR="00AB5AA2" w:rsidRPr="00AB5AA2" w:rsidRDefault="00AB5AA2" w:rsidP="00AB5AA2">
      <w:pPr>
        <w:rPr>
          <w:color w:val="000000"/>
          <w:sz w:val="24"/>
        </w:rPr>
      </w:pP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0" w:name="sub_201"/>
      <w:r w:rsidRPr="00AB5AA2">
        <w:rPr>
          <w:color w:val="000000"/>
          <w:sz w:val="24"/>
        </w:rPr>
        <w:t xml:space="preserve">1. Настоящий Порядок устанавливает порядок и условия предоставления в аренду имущества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Башкортостан, включенного в перечень имущества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5" w:history="1">
        <w:r w:rsidRPr="00AB5AA2">
          <w:rPr>
            <w:rStyle w:val="aa"/>
            <w:color w:val="000000"/>
            <w:sz w:val="24"/>
          </w:rPr>
          <w:t>частью 4 статьи 18</w:t>
        </w:r>
      </w:hyperlink>
      <w:r w:rsidRPr="00AB5AA2">
        <w:rPr>
          <w:color w:val="000000"/>
          <w:sz w:val="24"/>
        </w:rPr>
        <w:t xml:space="preserve"> Федерального закона от 24.07.2007 № 209-ФЗ "О развитии малого и среднего предпринимательства в Российской Федерации" (далее соответственно - Порядок, Перечень).</w:t>
      </w:r>
    </w:p>
    <w:bookmarkEnd w:id="20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Порядок и условия предоставления в аренду земельных участков, включенных в Перечень, устанавливаются в соответствии с </w:t>
      </w:r>
      <w:hyperlink r:id="rId26" w:history="1">
        <w:r w:rsidRPr="00AB5AA2">
          <w:rPr>
            <w:rStyle w:val="aa"/>
            <w:color w:val="000000"/>
            <w:sz w:val="24"/>
          </w:rPr>
          <w:t>гражданским</w:t>
        </w:r>
      </w:hyperlink>
      <w:r w:rsidRPr="00AB5AA2">
        <w:rPr>
          <w:color w:val="000000"/>
          <w:sz w:val="24"/>
        </w:rPr>
        <w:t xml:space="preserve"> и </w:t>
      </w:r>
      <w:hyperlink r:id="rId27" w:history="1">
        <w:r w:rsidRPr="00AB5AA2">
          <w:rPr>
            <w:rStyle w:val="aa"/>
            <w:color w:val="000000"/>
            <w:sz w:val="24"/>
          </w:rPr>
          <w:t>земельным</w:t>
        </w:r>
      </w:hyperlink>
      <w:r w:rsidRPr="00AB5AA2">
        <w:rPr>
          <w:color w:val="000000"/>
          <w:sz w:val="24"/>
        </w:rPr>
        <w:t xml:space="preserve"> законодательством Российской Федерации.</w:t>
      </w:r>
    </w:p>
    <w:p w:rsidR="00AB5AA2" w:rsidRPr="00AB5AA2" w:rsidRDefault="00AB5AA2" w:rsidP="00AB5A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21" w:name="sub_202"/>
      <w:r w:rsidRPr="00AB5AA2">
        <w:rPr>
          <w:rFonts w:ascii="Times New Roman" w:hAnsi="Times New Roman" w:cs="Times New Roman"/>
          <w:color w:val="000000"/>
          <w:sz w:val="24"/>
          <w:szCs w:val="24"/>
        </w:rPr>
        <w:t xml:space="preserve">2. 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предоставляется в аренду на срок не менее пяти лет. </w:t>
      </w:r>
      <w:r w:rsidRPr="00AB5A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Максимальный срок предоставления </w:t>
      </w:r>
      <w:proofErr w:type="spellStart"/>
      <w:r w:rsidRPr="00AB5A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бизнес-инкубаторами</w:t>
      </w:r>
      <w:proofErr w:type="spellEnd"/>
      <w:r w:rsidRPr="00AB5AA2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 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2" w:name="sub_203"/>
      <w:bookmarkEnd w:id="21"/>
      <w:r w:rsidRPr="00AB5AA2">
        <w:rPr>
          <w:color w:val="000000"/>
          <w:sz w:val="24"/>
        </w:rPr>
        <w:t>3. Срок, на который заключается договор аренды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3" w:name="sub_204"/>
      <w:bookmarkEnd w:id="22"/>
      <w:r w:rsidRPr="00AB5AA2">
        <w:rPr>
          <w:color w:val="000000"/>
          <w:sz w:val="24"/>
        </w:rPr>
        <w:t>4. Арендаторами имущества являются:</w:t>
      </w:r>
    </w:p>
    <w:bookmarkEnd w:id="23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 </w:t>
      </w:r>
      <w:hyperlink r:id="rId28" w:history="1">
        <w:r w:rsidRPr="00AB5AA2">
          <w:rPr>
            <w:rStyle w:val="aa"/>
            <w:color w:val="000000"/>
            <w:sz w:val="24"/>
          </w:rPr>
          <w:t>статьей 4</w:t>
        </w:r>
      </w:hyperlink>
      <w:r w:rsidRPr="00AB5AA2">
        <w:rPr>
          <w:color w:val="000000"/>
          <w:sz w:val="24"/>
        </w:rPr>
        <w:t xml:space="preserve"> Федерального закона от 24.07.2007 № 209-ФЗ "О развитии малого и среднего предпринимательства в Российской Федерации" (далее - Федеральный закон);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29" w:history="1">
        <w:r w:rsidRPr="00AB5AA2">
          <w:rPr>
            <w:rStyle w:val="aa"/>
            <w:color w:val="000000"/>
            <w:sz w:val="24"/>
          </w:rPr>
          <w:t>статье 15</w:t>
        </w:r>
      </w:hyperlink>
      <w:r w:rsidRPr="00AB5AA2">
        <w:rPr>
          <w:color w:val="000000"/>
          <w:sz w:val="24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4" w:name="sub_205"/>
      <w:r w:rsidRPr="00AB5AA2">
        <w:rPr>
          <w:color w:val="000000"/>
          <w:sz w:val="24"/>
        </w:rPr>
        <w:t xml:space="preserve">5.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30" w:history="1">
        <w:r w:rsidRPr="00AB5AA2">
          <w:rPr>
            <w:rStyle w:val="aa"/>
            <w:color w:val="000000"/>
            <w:sz w:val="24"/>
          </w:rPr>
          <w:t>части 3 статьи 14</w:t>
        </w:r>
      </w:hyperlink>
      <w:r w:rsidRPr="00AB5AA2">
        <w:rPr>
          <w:color w:val="000000"/>
          <w:sz w:val="24"/>
        </w:rPr>
        <w:t xml:space="preserve"> Федерального закона, и в случаях, установленных </w:t>
      </w:r>
      <w:hyperlink r:id="rId31" w:history="1">
        <w:r w:rsidRPr="00AB5AA2">
          <w:rPr>
            <w:rStyle w:val="aa"/>
            <w:color w:val="000000"/>
            <w:sz w:val="24"/>
          </w:rPr>
          <w:t>частью 5 статьи 14</w:t>
        </w:r>
      </w:hyperlink>
      <w:r w:rsidRPr="00AB5AA2">
        <w:rPr>
          <w:color w:val="000000"/>
          <w:sz w:val="24"/>
        </w:rPr>
        <w:t xml:space="preserve"> Федерального закона.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5" w:name="sub_206"/>
      <w:bookmarkEnd w:id="24"/>
      <w:r w:rsidRPr="00AB5AA2">
        <w:rPr>
          <w:color w:val="000000"/>
          <w:sz w:val="24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6" w:name="sub_207"/>
      <w:bookmarkEnd w:id="25"/>
      <w:r w:rsidRPr="00AB5AA2">
        <w:rPr>
          <w:color w:val="000000"/>
          <w:sz w:val="24"/>
        </w:rPr>
        <w:t>7. Решение о проведении торгов на право заключения договора аренды принимается главой Администрации в срок,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</w:p>
    <w:bookmarkEnd w:id="26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Арендодателем имущества, включенного в Перечень, является: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lastRenderedPageBreak/>
        <w:t>Администрация - в отношении имущества казны;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муниципальное унитарное предприятие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в отношении имущества, закрепленного за ним на праве хозяйственного ведения или на праве оперативного управления;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муниципальное учреждение сельского поселения </w:t>
      </w:r>
      <w:proofErr w:type="spellStart"/>
      <w:r w:rsidRPr="00AB5AA2">
        <w:rPr>
          <w:color w:val="000000"/>
          <w:sz w:val="24"/>
        </w:rPr>
        <w:t>Кандринский</w:t>
      </w:r>
      <w:proofErr w:type="spellEnd"/>
      <w:r w:rsidRPr="00AB5AA2">
        <w:rPr>
          <w:color w:val="000000"/>
          <w:sz w:val="24"/>
        </w:rPr>
        <w:t xml:space="preserve"> сельсовет муниципального района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в отношении имущества, закрепленного за ним на праве оперативного управления.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7" w:name="sub_208"/>
      <w:r w:rsidRPr="00AB5AA2">
        <w:rPr>
          <w:color w:val="000000"/>
          <w:sz w:val="24"/>
        </w:rPr>
        <w:t xml:space="preserve">8. Конкурсы или аукционы проводятся в порядке, установленном </w:t>
      </w:r>
      <w:hyperlink r:id="rId32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от 26.07.2006 № 135-ФЗ "О защите конкуренции".</w:t>
      </w:r>
    </w:p>
    <w:bookmarkEnd w:id="27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 при подаче заявки на участие в торгах на право заключения договора аренды в отношении имущества, включенного в </w:t>
      </w:r>
      <w:hyperlink r:id="rId33" w:history="1">
        <w:r w:rsidRPr="00AB5AA2">
          <w:rPr>
            <w:rStyle w:val="aa"/>
            <w:color w:val="000000"/>
            <w:sz w:val="24"/>
          </w:rPr>
          <w:t>Перечень</w:t>
        </w:r>
      </w:hyperlink>
      <w:r w:rsidRPr="00AB5AA2">
        <w:rPr>
          <w:color w:val="000000"/>
          <w:sz w:val="24"/>
        </w:rPr>
        <w:t xml:space="preserve">, представляет документы, предусмотренные </w:t>
      </w:r>
      <w:hyperlink r:id="rId34" w:history="1">
        <w:r w:rsidRPr="00AB5AA2">
          <w:rPr>
            <w:rStyle w:val="aa"/>
            <w:color w:val="000000"/>
            <w:sz w:val="24"/>
          </w:rPr>
          <w:t>приказом</w:t>
        </w:r>
      </w:hyperlink>
      <w:r w:rsidRPr="00AB5AA2">
        <w:rPr>
          <w:color w:val="000000"/>
          <w:sz w:val="24"/>
        </w:rPr>
        <w:t xml:space="preserve"> Федеральной антимонопольной службы Российской Федерации от 10.02.2010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8" w:name="sub_209"/>
      <w:r w:rsidRPr="00AB5AA2">
        <w:rPr>
          <w:color w:val="000000"/>
          <w:sz w:val="24"/>
        </w:rPr>
        <w:t>9. 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29" w:name="sub_210"/>
      <w:bookmarkEnd w:id="28"/>
      <w:r w:rsidRPr="00AB5AA2">
        <w:rPr>
          <w:color w:val="000000"/>
          <w:sz w:val="24"/>
        </w:rPr>
        <w:t xml:space="preserve">10. 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</w:t>
      </w:r>
      <w:hyperlink r:id="rId35" w:history="1">
        <w:r w:rsidRPr="00AB5AA2">
          <w:rPr>
            <w:rStyle w:val="aa"/>
            <w:color w:val="000000"/>
            <w:sz w:val="24"/>
          </w:rPr>
          <w:t>частями 3</w:t>
        </w:r>
      </w:hyperlink>
      <w:r w:rsidRPr="00AB5AA2">
        <w:rPr>
          <w:color w:val="000000"/>
          <w:sz w:val="24"/>
        </w:rPr>
        <w:t xml:space="preserve"> и </w:t>
      </w:r>
      <w:hyperlink r:id="rId36" w:history="1">
        <w:r w:rsidRPr="00AB5AA2">
          <w:rPr>
            <w:rStyle w:val="aa"/>
            <w:color w:val="000000"/>
            <w:sz w:val="24"/>
          </w:rPr>
          <w:t>5 статьи 14</w:t>
        </w:r>
      </w:hyperlink>
      <w:r w:rsidRPr="00AB5AA2">
        <w:rPr>
          <w:color w:val="000000"/>
          <w:sz w:val="24"/>
        </w:rPr>
        <w:t xml:space="preserve"> Федерального закона.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0" w:name="sub_211"/>
      <w:bookmarkEnd w:id="29"/>
      <w:r w:rsidRPr="00AB5AA2">
        <w:rPr>
          <w:color w:val="000000"/>
          <w:sz w:val="24"/>
        </w:rPr>
        <w:t xml:space="preserve">11. Начальный размер арендной платы устанавливается на основании отчета об оценке рыночной арендной платы, подготовленного в соответствии с </w:t>
      </w:r>
      <w:hyperlink r:id="rId37" w:history="1">
        <w:r w:rsidRPr="00AB5AA2">
          <w:rPr>
            <w:rStyle w:val="aa"/>
            <w:color w:val="000000"/>
            <w:sz w:val="24"/>
          </w:rPr>
          <w:t>законодательством</w:t>
        </w:r>
      </w:hyperlink>
      <w:r w:rsidRPr="00AB5AA2">
        <w:rPr>
          <w:color w:val="000000"/>
          <w:sz w:val="24"/>
        </w:rPr>
        <w:t xml:space="preserve"> Российской Федерации об оценочной деятельности,, либо с Методикой определения годовой арендной платы за пользование муниципальным имуществом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Башкортостан, утвержденной решением Совета муниципального района </w:t>
      </w:r>
      <w:proofErr w:type="spellStart"/>
      <w:r w:rsidRPr="00AB5AA2">
        <w:rPr>
          <w:color w:val="000000"/>
          <w:sz w:val="24"/>
        </w:rPr>
        <w:t>Туймазинский</w:t>
      </w:r>
      <w:proofErr w:type="spellEnd"/>
      <w:r w:rsidRPr="00AB5AA2">
        <w:rPr>
          <w:color w:val="000000"/>
          <w:sz w:val="24"/>
        </w:rPr>
        <w:t xml:space="preserve"> район Республики Башкортостан от 14.03.2013 года № 230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1" w:name="sub_212"/>
      <w:bookmarkEnd w:id="30"/>
      <w:r w:rsidRPr="00AB5AA2">
        <w:rPr>
          <w:color w:val="000000"/>
          <w:sz w:val="24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 организует торги на заключение договора аренды.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2" w:name="sub_213"/>
      <w:bookmarkEnd w:id="31"/>
      <w:r w:rsidRPr="00AB5AA2">
        <w:rPr>
          <w:color w:val="000000"/>
          <w:sz w:val="24"/>
        </w:rPr>
        <w:t xml:space="preserve">13.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8" w:history="1">
        <w:r w:rsidRPr="00AB5AA2">
          <w:rPr>
            <w:rStyle w:val="aa"/>
            <w:color w:val="000000"/>
            <w:sz w:val="24"/>
          </w:rPr>
          <w:t>Федеральным законом</w:t>
        </w:r>
      </w:hyperlink>
      <w:r w:rsidRPr="00AB5AA2">
        <w:rPr>
          <w:color w:val="000000"/>
          <w:sz w:val="24"/>
        </w:rPr>
        <w:t xml:space="preserve"> от 22.07.2008 №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9" w:history="1">
        <w:r w:rsidRPr="00AB5AA2">
          <w:rPr>
            <w:rStyle w:val="aa"/>
            <w:color w:val="000000"/>
            <w:sz w:val="24"/>
          </w:rPr>
          <w:t>подпунктах 6</w:t>
        </w:r>
      </w:hyperlink>
      <w:r w:rsidRPr="00AB5AA2">
        <w:rPr>
          <w:color w:val="000000"/>
          <w:sz w:val="24"/>
        </w:rPr>
        <w:t>,</w:t>
      </w:r>
      <w:hyperlink r:id="rId40" w:history="1">
        <w:r w:rsidRPr="00AB5AA2">
          <w:rPr>
            <w:rStyle w:val="aa"/>
            <w:color w:val="000000"/>
            <w:sz w:val="24"/>
          </w:rPr>
          <w:t>8</w:t>
        </w:r>
      </w:hyperlink>
      <w:r w:rsidRPr="00AB5AA2">
        <w:rPr>
          <w:color w:val="000000"/>
          <w:sz w:val="24"/>
        </w:rPr>
        <w:t>,</w:t>
      </w:r>
      <w:hyperlink r:id="rId41" w:history="1">
        <w:r w:rsidRPr="00AB5AA2">
          <w:rPr>
            <w:rStyle w:val="aa"/>
            <w:color w:val="000000"/>
            <w:sz w:val="24"/>
          </w:rPr>
          <w:t>9 пункта 2 статьи 39.3</w:t>
        </w:r>
      </w:hyperlink>
      <w:r w:rsidRPr="00AB5AA2">
        <w:rPr>
          <w:color w:val="000000"/>
          <w:sz w:val="24"/>
        </w:rPr>
        <w:t xml:space="preserve"> Земельного кодекса Российской Федерации.</w:t>
      </w:r>
    </w:p>
    <w:bookmarkEnd w:id="32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 xml:space="preserve"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42" w:history="1">
        <w:r w:rsidRPr="00AB5AA2">
          <w:rPr>
            <w:rStyle w:val="aa"/>
            <w:color w:val="000000"/>
            <w:sz w:val="24"/>
          </w:rPr>
          <w:t>пунктом 14 части 1 статьи 17</w:t>
        </w:r>
      </w:hyperlink>
      <w:r w:rsidRPr="00AB5AA2">
        <w:rPr>
          <w:color w:val="000000"/>
          <w:sz w:val="24"/>
        </w:rPr>
        <w:t xml:space="preserve"> Федерального закона от 26.07.2006 № 135-ФЗ "О защите конкуренции".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3" w:name="sub_214"/>
      <w:r w:rsidRPr="00AB5AA2">
        <w:rPr>
          <w:color w:val="000000"/>
          <w:sz w:val="24"/>
        </w:rPr>
        <w:t>14. Арендная плата за пользование имуществом, включенным в Перечень, вносится в следующем порядке:</w:t>
      </w:r>
    </w:p>
    <w:bookmarkEnd w:id="33"/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lastRenderedPageBreak/>
        <w:t>в первый год аренды - 40 процентов размера арендной платы;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во второй год аренды - 60 процентов размера арендной платы;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в третий год аренды - 80 процентов размера арендной платы;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r w:rsidRPr="00AB5AA2">
        <w:rPr>
          <w:color w:val="000000"/>
          <w:sz w:val="24"/>
        </w:rPr>
        <w:t>в четвертый год аренды и далее - 100 процентов размера арендной платы.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4" w:name="sub_215"/>
      <w:r w:rsidRPr="00AB5AA2">
        <w:rPr>
          <w:color w:val="000000"/>
          <w:sz w:val="24"/>
        </w:rPr>
        <w:t>15. Использование арендаторами имущества, включенного в Перечень, не по целевому назначению не допускается.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5" w:name="sub_216"/>
      <w:bookmarkEnd w:id="34"/>
      <w:r w:rsidRPr="00AB5AA2">
        <w:rPr>
          <w:color w:val="000000"/>
          <w:sz w:val="24"/>
        </w:rPr>
        <w:t>16.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Арендодателя осуществлять проверки его использования не реже одного раза в год.</w:t>
      </w:r>
    </w:p>
    <w:p w:rsidR="00AB5AA2" w:rsidRPr="00AB5AA2" w:rsidRDefault="00AB5AA2" w:rsidP="00AB5AA2">
      <w:pPr>
        <w:ind w:firstLine="709"/>
        <w:jc w:val="both"/>
        <w:rPr>
          <w:color w:val="000000"/>
          <w:sz w:val="24"/>
        </w:rPr>
      </w:pPr>
      <w:bookmarkStart w:id="36" w:name="sub_217"/>
      <w:bookmarkEnd w:id="35"/>
      <w:r w:rsidRPr="00AB5AA2">
        <w:rPr>
          <w:color w:val="000000"/>
          <w:sz w:val="24"/>
        </w:rPr>
        <w:t xml:space="preserve">17. При установлении факта использования имущества не по целевому назначению и (или) с нарушением запретов, установленных </w:t>
      </w:r>
      <w:hyperlink r:id="rId43" w:history="1">
        <w:r w:rsidRPr="00AB5AA2">
          <w:rPr>
            <w:rStyle w:val="aa"/>
            <w:color w:val="000000"/>
            <w:sz w:val="24"/>
          </w:rPr>
          <w:t>частью 4.2 статьи 18</w:t>
        </w:r>
      </w:hyperlink>
      <w:r w:rsidRPr="00AB5AA2">
        <w:rPr>
          <w:color w:val="000000"/>
          <w:sz w:val="24"/>
        </w:rPr>
        <w:t xml:space="preserve"> Федерального закона от  24.07.2007 № 209-ФЗ "О развитии малого и среднего предпринимательства в Российской Федерации", Администрация вправе обратиться в суд с требованием о расторжении договора аренды.</w:t>
      </w:r>
      <w:bookmarkEnd w:id="36"/>
    </w:p>
    <w:p w:rsidR="00AB5AA2" w:rsidRPr="00AB5AA2" w:rsidRDefault="00AB5AA2" w:rsidP="00AB5AA2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277C50" w:rsidRPr="00AB5AA2" w:rsidRDefault="00277C50" w:rsidP="00863920">
      <w:pPr>
        <w:jc w:val="center"/>
        <w:rPr>
          <w:sz w:val="24"/>
        </w:rPr>
      </w:pPr>
    </w:p>
    <w:sectPr w:rsidR="00277C50" w:rsidRPr="00AB5AA2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0C358A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E337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B5AA2"/>
    <w:rsid w:val="00AF2C94"/>
    <w:rsid w:val="00B419BB"/>
    <w:rsid w:val="00B84971"/>
    <w:rsid w:val="00C12337"/>
    <w:rsid w:val="00C3084B"/>
    <w:rsid w:val="00C4480F"/>
    <w:rsid w:val="00C71B9F"/>
    <w:rsid w:val="00C778A6"/>
    <w:rsid w:val="00CA5C88"/>
    <w:rsid w:val="00CB62F6"/>
    <w:rsid w:val="00CC0C3C"/>
    <w:rsid w:val="00CC2DFA"/>
    <w:rsid w:val="00CD534F"/>
    <w:rsid w:val="00D039F4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5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AB5AA2"/>
    <w:rPr>
      <w:b w:val="0"/>
      <w:bCs w:val="0"/>
      <w:color w:val="106BBE"/>
    </w:rPr>
  </w:style>
  <w:style w:type="character" w:customStyle="1" w:styleId="ab">
    <w:name w:val="Цветовое выделение"/>
    <w:uiPriority w:val="99"/>
    <w:rsid w:val="00AB5AA2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AB5AA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4">
    <w:name w:val="Верхний колонтитул Знак"/>
    <w:basedOn w:val="a0"/>
    <w:link w:val="a3"/>
    <w:rsid w:val="00AB5AA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7660720.0" TargetMode="External"/><Relationship Id="rId18" Type="http://schemas.openxmlformats.org/officeDocument/2006/relationships/hyperlink" Target="garantF1://12024624.39329" TargetMode="External"/><Relationship Id="rId26" Type="http://schemas.openxmlformats.org/officeDocument/2006/relationships/hyperlink" Target="garantF1://10064072.1001" TargetMode="External"/><Relationship Id="rId39" Type="http://schemas.openxmlformats.org/officeDocument/2006/relationships/hyperlink" Target="garantF1://12024624.3932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4.3911818" TargetMode="External"/><Relationship Id="rId34" Type="http://schemas.openxmlformats.org/officeDocument/2006/relationships/hyperlink" Target="garantF1://12073365.0" TargetMode="External"/><Relationship Id="rId42" Type="http://schemas.openxmlformats.org/officeDocument/2006/relationships/hyperlink" Target="garantF1://12048517.1701" TargetMode="External"/><Relationship Id="rId7" Type="http://schemas.openxmlformats.org/officeDocument/2006/relationships/hyperlink" Target="garantF1://47340412.0" TargetMode="External"/><Relationship Id="rId12" Type="http://schemas.openxmlformats.org/officeDocument/2006/relationships/hyperlink" Target="garantF1://12054854.1804" TargetMode="External"/><Relationship Id="rId17" Type="http://schemas.openxmlformats.org/officeDocument/2006/relationships/hyperlink" Target="garantF1://12024624.39328" TargetMode="External"/><Relationship Id="rId25" Type="http://schemas.openxmlformats.org/officeDocument/2006/relationships/hyperlink" Target="garantF1://12054854.1804" TargetMode="External"/><Relationship Id="rId33" Type="http://schemas.openxmlformats.org/officeDocument/2006/relationships/hyperlink" Target="garantF1://12073365.2000" TargetMode="External"/><Relationship Id="rId38" Type="http://schemas.openxmlformats.org/officeDocument/2006/relationships/hyperlink" Target="garantF1://1206161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6" TargetMode="External"/><Relationship Id="rId20" Type="http://schemas.openxmlformats.org/officeDocument/2006/relationships/hyperlink" Target="garantF1://12024624.3911813" TargetMode="External"/><Relationship Id="rId29" Type="http://schemas.openxmlformats.org/officeDocument/2006/relationships/hyperlink" Target="garantF1://12054854.15" TargetMode="External"/><Relationship Id="rId41" Type="http://schemas.openxmlformats.org/officeDocument/2006/relationships/hyperlink" Target="garantF1://12024624.3932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54854.1804" TargetMode="External"/><Relationship Id="rId24" Type="http://schemas.openxmlformats.org/officeDocument/2006/relationships/hyperlink" Target="garantF1://12048517.0" TargetMode="External"/><Relationship Id="rId32" Type="http://schemas.openxmlformats.org/officeDocument/2006/relationships/hyperlink" Target="garantF1://12048517.0" TargetMode="External"/><Relationship Id="rId37" Type="http://schemas.openxmlformats.org/officeDocument/2006/relationships/hyperlink" Target="garantF1://12012509.1" TargetMode="External"/><Relationship Id="rId40" Type="http://schemas.openxmlformats.org/officeDocument/2006/relationships/hyperlink" Target="garantF1://12024624.39328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1610.0" TargetMode="External"/><Relationship Id="rId23" Type="http://schemas.openxmlformats.org/officeDocument/2006/relationships/hyperlink" Target="garantF1://12061610.0" TargetMode="External"/><Relationship Id="rId28" Type="http://schemas.openxmlformats.org/officeDocument/2006/relationships/hyperlink" Target="garantF1://12054854.4" TargetMode="External"/><Relationship Id="rId36" Type="http://schemas.openxmlformats.org/officeDocument/2006/relationships/hyperlink" Target="garantF1://12054854.1405" TargetMode="Externa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garantF1://12024624.391181" TargetMode="External"/><Relationship Id="rId31" Type="http://schemas.openxmlformats.org/officeDocument/2006/relationships/hyperlink" Target="garantF1://12054854.140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54854.1804" TargetMode="External"/><Relationship Id="rId22" Type="http://schemas.openxmlformats.org/officeDocument/2006/relationships/hyperlink" Target="garantF1://12024624.3911819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garantF1://12054854.1403" TargetMode="External"/><Relationship Id="rId35" Type="http://schemas.openxmlformats.org/officeDocument/2006/relationships/hyperlink" Target="garantF1://12054854.1403" TargetMode="External"/><Relationship Id="rId43" Type="http://schemas.openxmlformats.org/officeDocument/2006/relationships/hyperlink" Target="garantF1://12054854.18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27454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2019-05-31T11:24:00Z</cp:lastPrinted>
  <dcterms:created xsi:type="dcterms:W3CDTF">2019-06-25T10:06:00Z</dcterms:created>
  <dcterms:modified xsi:type="dcterms:W3CDTF">2019-06-25T10:06:00Z</dcterms:modified>
</cp:coreProperties>
</file>