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342187">
        <w:t>23</w:t>
      </w:r>
      <w:r>
        <w:t>»</w:t>
      </w:r>
      <w:r w:rsidR="00342187">
        <w:t xml:space="preserve"> декабрь  </w:t>
      </w:r>
      <w:r>
        <w:t>20</w:t>
      </w:r>
      <w:r w:rsidR="00AC6A2D">
        <w:t>2</w:t>
      </w:r>
      <w:r w:rsidR="00046083">
        <w:t>2</w:t>
      </w:r>
      <w:r w:rsidR="00AC6A2D">
        <w:t xml:space="preserve"> </w:t>
      </w:r>
      <w:proofErr w:type="spellStart"/>
      <w:r w:rsidR="00D949F0">
        <w:t>й</w:t>
      </w:r>
      <w:proofErr w:type="spellEnd"/>
      <w:r>
        <w:t xml:space="preserve">.           </w:t>
      </w:r>
      <w:r w:rsidR="00342187">
        <w:t xml:space="preserve"> </w:t>
      </w:r>
      <w:r w:rsidR="007B5D9F">
        <w:t xml:space="preserve">    </w:t>
      </w:r>
      <w:r w:rsidR="00342187">
        <w:t xml:space="preserve">    </w:t>
      </w:r>
      <w:r>
        <w:t xml:space="preserve">   №</w:t>
      </w:r>
      <w:r w:rsidR="00342187">
        <w:t xml:space="preserve"> 2</w:t>
      </w:r>
      <w:r w:rsidR="00703202">
        <w:t>29</w:t>
      </w:r>
      <w:r>
        <w:t xml:space="preserve">      </w:t>
      </w:r>
      <w:r w:rsidR="00342187">
        <w:t xml:space="preserve"> </w:t>
      </w:r>
      <w:r w:rsidR="007B5D9F">
        <w:t xml:space="preserve">  </w:t>
      </w:r>
      <w:r w:rsidR="00342187">
        <w:t xml:space="preserve">          </w:t>
      </w:r>
      <w:r>
        <w:t xml:space="preserve">       «</w:t>
      </w:r>
      <w:r w:rsidR="00342187">
        <w:t>23</w:t>
      </w:r>
      <w:r>
        <w:t>»</w:t>
      </w:r>
      <w:r w:rsidR="00342187">
        <w:t xml:space="preserve"> декабря </w:t>
      </w:r>
      <w:r>
        <w:t>20</w:t>
      </w:r>
      <w:r w:rsidR="00AC6A2D">
        <w:t>2</w:t>
      </w:r>
      <w:r w:rsidR="00046083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D03CB8" w:rsidRPr="00D03CB8" w:rsidRDefault="00342187" w:rsidP="00D03CB8">
      <w:pPr>
        <w:ind w:firstLine="964"/>
        <w:jc w:val="center"/>
        <w:rPr>
          <w:b/>
          <w:sz w:val="25"/>
          <w:szCs w:val="25"/>
        </w:rPr>
      </w:pPr>
      <w:r w:rsidRPr="00D03CB8">
        <w:rPr>
          <w:b/>
          <w:sz w:val="25"/>
          <w:szCs w:val="25"/>
        </w:rPr>
        <w:t>Об установлении моратория на повышение в 2022 году ставок</w:t>
      </w:r>
      <w:r w:rsidR="00D03CB8" w:rsidRPr="00D03CB8">
        <w:rPr>
          <w:b/>
          <w:sz w:val="25"/>
          <w:szCs w:val="25"/>
        </w:rPr>
        <w:t xml:space="preserve"> </w:t>
      </w:r>
      <w:r w:rsidRPr="00D03CB8">
        <w:rPr>
          <w:b/>
          <w:sz w:val="25"/>
          <w:szCs w:val="25"/>
        </w:rPr>
        <w:t>арендной платы за объекты нежилого фонда, находящиеся в собственности сельского поселения  Кандринский сельсовет муниципального района</w:t>
      </w:r>
    </w:p>
    <w:p w:rsidR="00342187" w:rsidRPr="00D03CB8" w:rsidRDefault="00342187" w:rsidP="00D03CB8">
      <w:pPr>
        <w:ind w:firstLine="964"/>
        <w:jc w:val="center"/>
        <w:rPr>
          <w:b/>
          <w:sz w:val="25"/>
          <w:szCs w:val="25"/>
        </w:rPr>
      </w:pPr>
      <w:r w:rsidRPr="00D03CB8">
        <w:rPr>
          <w:b/>
          <w:sz w:val="25"/>
          <w:szCs w:val="25"/>
        </w:rPr>
        <w:t xml:space="preserve"> Туймазинский район Республики Башкортостан</w:t>
      </w:r>
    </w:p>
    <w:p w:rsidR="00342187" w:rsidRPr="00D03CB8" w:rsidRDefault="00342187" w:rsidP="00D03CB8">
      <w:pPr>
        <w:ind w:firstLine="964"/>
        <w:jc w:val="both"/>
        <w:rPr>
          <w:b/>
          <w:sz w:val="25"/>
          <w:szCs w:val="25"/>
        </w:rPr>
      </w:pPr>
      <w:r w:rsidRPr="00D03CB8">
        <w:rPr>
          <w:b/>
          <w:sz w:val="25"/>
          <w:szCs w:val="25"/>
        </w:rPr>
        <w:t xml:space="preserve"> </w:t>
      </w:r>
    </w:p>
    <w:p w:rsidR="00342187" w:rsidRPr="00D03CB8" w:rsidRDefault="00342187" w:rsidP="00D03CB8">
      <w:pPr>
        <w:ind w:firstLine="964"/>
        <w:jc w:val="both"/>
        <w:rPr>
          <w:b/>
          <w:sz w:val="25"/>
          <w:szCs w:val="25"/>
        </w:rPr>
      </w:pPr>
      <w:r w:rsidRPr="00D03CB8">
        <w:rPr>
          <w:sz w:val="25"/>
          <w:szCs w:val="25"/>
        </w:rPr>
        <w:t>В соответствии с Планом первоочередных действий по обеспечению устойчивого развития Республики Башкортос</w:t>
      </w:r>
      <w:r w:rsidR="00703202">
        <w:rPr>
          <w:sz w:val="25"/>
          <w:szCs w:val="25"/>
        </w:rPr>
        <w:t xml:space="preserve">тан в условиях внешнего </w:t>
      </w:r>
      <w:proofErr w:type="spellStart"/>
      <w:r w:rsidR="00703202">
        <w:rPr>
          <w:sz w:val="25"/>
          <w:szCs w:val="25"/>
        </w:rPr>
        <w:t>санкцион</w:t>
      </w:r>
      <w:r w:rsidRPr="00D03CB8">
        <w:rPr>
          <w:sz w:val="25"/>
          <w:szCs w:val="25"/>
        </w:rPr>
        <w:t>ного</w:t>
      </w:r>
      <w:proofErr w:type="spellEnd"/>
      <w:r w:rsidRPr="00D03CB8">
        <w:rPr>
          <w:sz w:val="25"/>
          <w:szCs w:val="25"/>
        </w:rPr>
        <w:t xml:space="preserve"> давления, утвержденным распоряжением Главы Республики Башкортостан от 29.04.2022 № РГ-128, Методикой определения годовой арендной платы за пользование муниципальным имуществом </w:t>
      </w:r>
      <w:bookmarkStart w:id="0" w:name="_Hlk113008905"/>
      <w:r w:rsidRPr="00D03CB8">
        <w:rPr>
          <w:sz w:val="25"/>
          <w:szCs w:val="25"/>
        </w:rPr>
        <w:t>сельского поселения Кандринский сельсовет муниципального района Туймазинский район Республики Башкортостан</w:t>
      </w:r>
      <w:bookmarkEnd w:id="0"/>
      <w:r w:rsidRPr="00D03CB8">
        <w:rPr>
          <w:sz w:val="25"/>
          <w:szCs w:val="25"/>
        </w:rPr>
        <w:t>, утвержденной решением Совета сельского поселения Кандринский сельсовет муниципального района Туймазинский район Республики Башкортостан от 14.03.2013 № 230 «</w:t>
      </w:r>
      <w:r w:rsidR="00D03CB8" w:rsidRPr="00D03CB8">
        <w:rPr>
          <w:sz w:val="25"/>
          <w:szCs w:val="25"/>
        </w:rPr>
        <w:t>О порядке оформления прав пользования муниципальным имуществом сельского поселения Кандринский сельсовет муниципального района Туймазинский район Республики Башкортостан  и об определении годовой арендной платы  за  пользование муниципальным  имуществом сельского поселения Кандринский сельсовет муниципального района Туймазинский район Республики Башкортостан</w:t>
      </w:r>
      <w:r w:rsidRPr="00D03CB8">
        <w:rPr>
          <w:sz w:val="25"/>
          <w:szCs w:val="25"/>
        </w:rPr>
        <w:t xml:space="preserve">» (с последующими изменениями), руководствуясь приказом Министерства земельных и имущественных отношений Республики Башкортостан от 06.05.2022 № 975, Совет сельского поселения Кандринский сельсовет муниципального района  Туймазинский район Республики Башкортостан </w:t>
      </w:r>
      <w:proofErr w:type="spellStart"/>
      <w:r w:rsidRPr="00D03CB8">
        <w:rPr>
          <w:b/>
          <w:sz w:val="25"/>
          <w:szCs w:val="25"/>
        </w:rPr>
        <w:t>р</w:t>
      </w:r>
      <w:proofErr w:type="spellEnd"/>
      <w:r w:rsidRPr="00D03CB8">
        <w:rPr>
          <w:b/>
          <w:sz w:val="25"/>
          <w:szCs w:val="25"/>
        </w:rPr>
        <w:t xml:space="preserve"> е </w:t>
      </w:r>
      <w:proofErr w:type="spellStart"/>
      <w:r w:rsidRPr="00D03CB8">
        <w:rPr>
          <w:b/>
          <w:sz w:val="25"/>
          <w:szCs w:val="25"/>
        </w:rPr>
        <w:t>ш</w:t>
      </w:r>
      <w:proofErr w:type="spellEnd"/>
      <w:r w:rsidRPr="00D03CB8">
        <w:rPr>
          <w:b/>
          <w:sz w:val="25"/>
          <w:szCs w:val="25"/>
        </w:rPr>
        <w:t xml:space="preserve"> и л:</w:t>
      </w:r>
    </w:p>
    <w:p w:rsidR="00D03CB8" w:rsidRPr="00D03CB8" w:rsidRDefault="00D03CB8" w:rsidP="00D03CB8">
      <w:pPr>
        <w:ind w:firstLine="964"/>
        <w:jc w:val="both"/>
        <w:rPr>
          <w:sz w:val="25"/>
          <w:szCs w:val="25"/>
        </w:rPr>
      </w:pPr>
    </w:p>
    <w:p w:rsidR="00342187" w:rsidRDefault="00342187" w:rsidP="00D03CB8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64"/>
        <w:jc w:val="both"/>
        <w:rPr>
          <w:sz w:val="25"/>
          <w:szCs w:val="25"/>
        </w:rPr>
      </w:pPr>
      <w:r w:rsidRPr="00D03CB8">
        <w:rPr>
          <w:sz w:val="25"/>
          <w:szCs w:val="25"/>
        </w:rPr>
        <w:t>Применять при расчете годовой арендной платы за 2022 год за пользование объектами муниципального нежилого фонда средний размер стоимости одного квадратного метра (</w:t>
      </w:r>
      <w:proofErr w:type="spellStart"/>
      <w:r w:rsidRPr="00D03CB8">
        <w:rPr>
          <w:sz w:val="25"/>
          <w:szCs w:val="25"/>
        </w:rPr>
        <w:t>Сс</w:t>
      </w:r>
      <w:proofErr w:type="spellEnd"/>
      <w:r w:rsidRPr="00D03CB8">
        <w:rPr>
          <w:sz w:val="25"/>
          <w:szCs w:val="25"/>
        </w:rPr>
        <w:t>), определенный независящим оценщиком в соответствии с законодательством, регулирующим оценочную деятельность в Российской Федерации, утвержденный приказом Министерства земельных и имущественных отношений Республики Башкортостан о</w:t>
      </w:r>
      <w:r w:rsidR="00D03CB8">
        <w:rPr>
          <w:sz w:val="25"/>
          <w:szCs w:val="25"/>
        </w:rPr>
        <w:t>т 23.12.2019 № 1798 на 2020 год.</w:t>
      </w:r>
    </w:p>
    <w:p w:rsidR="00D03CB8" w:rsidRPr="00D03CB8" w:rsidRDefault="00D03CB8" w:rsidP="00D03CB8">
      <w:pPr>
        <w:pStyle w:val="ac"/>
        <w:tabs>
          <w:tab w:val="left" w:pos="993"/>
        </w:tabs>
        <w:autoSpaceDE w:val="0"/>
        <w:autoSpaceDN w:val="0"/>
        <w:adjustRightInd w:val="0"/>
        <w:ind w:left="964"/>
        <w:jc w:val="both"/>
        <w:rPr>
          <w:sz w:val="25"/>
          <w:szCs w:val="25"/>
        </w:rPr>
      </w:pPr>
    </w:p>
    <w:p w:rsidR="00342187" w:rsidRPr="00D03CB8" w:rsidRDefault="00342187" w:rsidP="00D03CB8">
      <w:pPr>
        <w:pStyle w:val="ac"/>
        <w:numPr>
          <w:ilvl w:val="0"/>
          <w:numId w:val="7"/>
        </w:numPr>
        <w:tabs>
          <w:tab w:val="left" w:pos="993"/>
        </w:tabs>
        <w:ind w:left="0" w:firstLine="964"/>
        <w:jc w:val="both"/>
        <w:rPr>
          <w:bCs/>
          <w:sz w:val="25"/>
          <w:szCs w:val="25"/>
        </w:rPr>
      </w:pPr>
      <w:r w:rsidRPr="00D03CB8">
        <w:rPr>
          <w:color w:val="000000"/>
          <w:sz w:val="25"/>
          <w:szCs w:val="25"/>
        </w:rPr>
        <w:t>Разместить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D03CB8" w:rsidRPr="00D03CB8" w:rsidRDefault="00D03CB8" w:rsidP="00D03CB8">
      <w:pPr>
        <w:pStyle w:val="ac"/>
        <w:tabs>
          <w:tab w:val="left" w:pos="993"/>
        </w:tabs>
        <w:ind w:left="964"/>
        <w:jc w:val="both"/>
        <w:rPr>
          <w:bCs/>
          <w:sz w:val="25"/>
          <w:szCs w:val="25"/>
        </w:rPr>
      </w:pPr>
    </w:p>
    <w:p w:rsidR="00342187" w:rsidRPr="00D03CB8" w:rsidRDefault="00342187" w:rsidP="00D03CB8">
      <w:pPr>
        <w:autoSpaceDE w:val="0"/>
        <w:autoSpaceDN w:val="0"/>
        <w:adjustRightInd w:val="0"/>
        <w:ind w:firstLine="964"/>
        <w:jc w:val="both"/>
        <w:rPr>
          <w:sz w:val="25"/>
          <w:szCs w:val="25"/>
        </w:rPr>
      </w:pPr>
      <w:r w:rsidRPr="00D03CB8">
        <w:rPr>
          <w:sz w:val="25"/>
          <w:szCs w:val="25"/>
        </w:rPr>
        <w:t xml:space="preserve">3. Контроль за исполнением настоящего решения возложить на постоянную комиссию Совета </w:t>
      </w:r>
      <w:r w:rsidR="00D03CB8" w:rsidRPr="00D03CB8">
        <w:rPr>
          <w:sz w:val="25"/>
          <w:szCs w:val="25"/>
        </w:rPr>
        <w:t xml:space="preserve">сельского поселения Кандринский сельсовет </w:t>
      </w:r>
      <w:r w:rsidRPr="00D03CB8">
        <w:rPr>
          <w:sz w:val="25"/>
          <w:szCs w:val="25"/>
        </w:rPr>
        <w:t>муниципального района Туймазинский район Республики Башкортостан по бюджету, налогам</w:t>
      </w:r>
      <w:r w:rsidR="007B5D9F">
        <w:rPr>
          <w:sz w:val="25"/>
          <w:szCs w:val="25"/>
        </w:rPr>
        <w:t xml:space="preserve">, </w:t>
      </w:r>
      <w:r w:rsidRPr="00D03CB8">
        <w:rPr>
          <w:sz w:val="25"/>
          <w:szCs w:val="25"/>
        </w:rPr>
        <w:t xml:space="preserve">вопросам </w:t>
      </w:r>
      <w:r w:rsidR="007B5D9F">
        <w:rPr>
          <w:sz w:val="25"/>
          <w:szCs w:val="25"/>
        </w:rPr>
        <w:t xml:space="preserve">муниципальной </w:t>
      </w:r>
      <w:r w:rsidRPr="00D03CB8">
        <w:rPr>
          <w:sz w:val="25"/>
          <w:szCs w:val="25"/>
        </w:rPr>
        <w:t xml:space="preserve">собственности </w:t>
      </w:r>
      <w:r w:rsidR="007B5D9F">
        <w:rPr>
          <w:sz w:val="25"/>
          <w:szCs w:val="25"/>
        </w:rPr>
        <w:t xml:space="preserve">и развития предпринимательства </w:t>
      </w:r>
      <w:r w:rsidRPr="00D03CB8">
        <w:rPr>
          <w:sz w:val="25"/>
          <w:szCs w:val="25"/>
        </w:rPr>
        <w:t>(</w:t>
      </w:r>
      <w:proofErr w:type="spellStart"/>
      <w:r w:rsidR="007B5D9F">
        <w:rPr>
          <w:sz w:val="25"/>
          <w:szCs w:val="25"/>
        </w:rPr>
        <w:t>Сычков</w:t>
      </w:r>
      <w:proofErr w:type="spellEnd"/>
      <w:r w:rsidR="007B5D9F">
        <w:rPr>
          <w:sz w:val="25"/>
          <w:szCs w:val="25"/>
        </w:rPr>
        <w:t xml:space="preserve"> В.А</w:t>
      </w:r>
      <w:r w:rsidRPr="00D03CB8">
        <w:rPr>
          <w:sz w:val="25"/>
          <w:szCs w:val="25"/>
        </w:rPr>
        <w:t>.).</w:t>
      </w:r>
    </w:p>
    <w:p w:rsidR="00046083" w:rsidRPr="00D03CB8" w:rsidRDefault="00046083" w:rsidP="00D03CB8">
      <w:pPr>
        <w:ind w:firstLine="964"/>
        <w:jc w:val="both"/>
        <w:rPr>
          <w:sz w:val="25"/>
          <w:szCs w:val="25"/>
        </w:rPr>
      </w:pPr>
    </w:p>
    <w:p w:rsidR="00046083" w:rsidRPr="00D03CB8" w:rsidRDefault="00046083" w:rsidP="00D03CB8">
      <w:pPr>
        <w:ind w:firstLine="964"/>
        <w:jc w:val="both"/>
        <w:rPr>
          <w:sz w:val="25"/>
          <w:szCs w:val="25"/>
        </w:rPr>
      </w:pPr>
      <w:r w:rsidRPr="00D03CB8">
        <w:rPr>
          <w:sz w:val="25"/>
          <w:szCs w:val="25"/>
        </w:rPr>
        <w:t>Глава сельского  поселения</w:t>
      </w:r>
    </w:p>
    <w:p w:rsidR="00046083" w:rsidRPr="00D03CB8" w:rsidRDefault="00046083" w:rsidP="00D03CB8">
      <w:pPr>
        <w:ind w:firstLine="964"/>
        <w:jc w:val="both"/>
        <w:rPr>
          <w:sz w:val="25"/>
          <w:szCs w:val="25"/>
        </w:rPr>
      </w:pPr>
      <w:r w:rsidRPr="00D03CB8">
        <w:rPr>
          <w:sz w:val="25"/>
          <w:szCs w:val="25"/>
        </w:rPr>
        <w:t>Кандринский       сельсовет</w:t>
      </w:r>
    </w:p>
    <w:p w:rsidR="00046083" w:rsidRPr="00D03CB8" w:rsidRDefault="00046083" w:rsidP="00D03CB8">
      <w:pPr>
        <w:ind w:firstLine="964"/>
        <w:jc w:val="both"/>
        <w:rPr>
          <w:sz w:val="25"/>
          <w:szCs w:val="25"/>
        </w:rPr>
      </w:pPr>
      <w:r w:rsidRPr="00D03CB8">
        <w:rPr>
          <w:sz w:val="25"/>
          <w:szCs w:val="25"/>
        </w:rPr>
        <w:t>муниципального      района</w:t>
      </w:r>
    </w:p>
    <w:p w:rsidR="00046083" w:rsidRPr="00D03CB8" w:rsidRDefault="00046083" w:rsidP="00D03CB8">
      <w:pPr>
        <w:ind w:firstLine="964"/>
        <w:jc w:val="both"/>
        <w:rPr>
          <w:sz w:val="25"/>
          <w:szCs w:val="25"/>
        </w:rPr>
      </w:pPr>
      <w:r w:rsidRPr="00D03CB8">
        <w:rPr>
          <w:sz w:val="25"/>
          <w:szCs w:val="25"/>
        </w:rPr>
        <w:t>Туймазинский           район</w:t>
      </w:r>
    </w:p>
    <w:p w:rsidR="00046083" w:rsidRDefault="00046083" w:rsidP="00D03CB8">
      <w:pPr>
        <w:ind w:firstLine="964"/>
        <w:jc w:val="both"/>
      </w:pPr>
      <w:r w:rsidRPr="00D03CB8">
        <w:rPr>
          <w:sz w:val="25"/>
          <w:szCs w:val="25"/>
        </w:rPr>
        <w:t>Республики  Башкортостан                              Р.Р.Рафиков</w:t>
      </w:r>
      <w:bookmarkStart w:id="1" w:name="_GoBack"/>
      <w:bookmarkEnd w:id="1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E66E7"/>
    <w:multiLevelType w:val="multilevel"/>
    <w:tmpl w:val="2AB4955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16920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55A10"/>
    <w:rsid w:val="00277C50"/>
    <w:rsid w:val="002A39EA"/>
    <w:rsid w:val="00342187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0C50"/>
    <w:rsid w:val="004A4EF7"/>
    <w:rsid w:val="00502353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703202"/>
    <w:rsid w:val="00734216"/>
    <w:rsid w:val="00755E26"/>
    <w:rsid w:val="00777F82"/>
    <w:rsid w:val="00781E99"/>
    <w:rsid w:val="007B5D9F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3CB8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ac">
    <w:name w:val="List Paragraph"/>
    <w:basedOn w:val="a"/>
    <w:uiPriority w:val="34"/>
    <w:qFormat/>
    <w:rsid w:val="00342187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3069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2022-12-20T09:32:00Z</cp:lastPrinted>
  <dcterms:created xsi:type="dcterms:W3CDTF">2022-12-13T06:38:00Z</dcterms:created>
  <dcterms:modified xsi:type="dcterms:W3CDTF">2022-12-20T09:32:00Z</dcterms:modified>
</cp:coreProperties>
</file>