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0F" w:rsidRDefault="00C4480F">
      <w:pPr>
        <w:rPr>
          <w:lang w:val="en-US"/>
        </w:rPr>
      </w:pPr>
    </w:p>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10"/>
      </w:tblGrid>
      <w:tr w:rsidR="00C4480F">
        <w:tc>
          <w:tcPr>
            <w:tcW w:w="4537" w:type="dxa"/>
            <w:tcBorders>
              <w:top w:val="nil"/>
              <w:left w:val="nil"/>
              <w:bottom w:val="nil"/>
              <w:right w:val="nil"/>
            </w:tcBorders>
          </w:tcPr>
          <w:p w:rsidR="00C4480F" w:rsidRPr="001D5594" w:rsidRDefault="00C4480F">
            <w:pPr>
              <w:jc w:val="center"/>
              <w:rPr>
                <w:b/>
                <w:sz w:val="24"/>
                <w:lang w:val="be-BY"/>
              </w:rPr>
            </w:pPr>
            <w:r w:rsidRPr="001D5594">
              <w:rPr>
                <w:b/>
                <w:sz w:val="22"/>
              </w:rPr>
              <w:t>Баш</w:t>
            </w:r>
            <w:r w:rsidR="0087114C" w:rsidRPr="0087114C">
              <w:rPr>
                <w:rFonts w:ascii="Lucida Sans Unicode" w:hAnsi="Lucida Sans Unicode"/>
                <w:b/>
                <w:sz w:val="16"/>
              </w:rPr>
              <w:t>Ҡ</w:t>
            </w:r>
            <w:r w:rsidRPr="001D5594">
              <w:rPr>
                <w:b/>
                <w:sz w:val="22"/>
                <w:lang w:val="be-BY"/>
              </w:rPr>
              <w:t>ортостан Республикаһы</w:t>
            </w:r>
            <w:r w:rsidR="009C37D9" w:rsidRPr="001D5594">
              <w:rPr>
                <w:noProof/>
              </w:rPr>
              <mc:AlternateContent>
                <mc:Choice Requires="wps">
                  <w:drawing>
                    <wp:anchor distT="0" distB="0" distL="114300" distR="114300" simplePos="0" relativeHeight="251657728" behindDoc="0" locked="0" layoutInCell="1" allowOverlap="1">
                      <wp:simplePos x="0" y="0"/>
                      <wp:positionH relativeFrom="column">
                        <wp:posOffset>2753995</wp:posOffset>
                      </wp:positionH>
                      <wp:positionV relativeFrom="paragraph">
                        <wp:posOffset>176530</wp:posOffset>
                      </wp:positionV>
                      <wp:extent cx="1010920" cy="955675"/>
                      <wp:effectExtent l="381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80F" w:rsidRDefault="009C37D9">
                                  <w:r>
                                    <w:rPr>
                                      <w:noProof/>
                                    </w:rPr>
                                    <w:drawing>
                                      <wp:inline distT="0" distB="0" distL="0" distR="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85pt;margin-top:13.9pt;width:79.6pt;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jYs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" filled="f" stroked="f">
                      <v:textbox>
                        <w:txbxContent>
                          <w:p w:rsidR="00C4480F" w:rsidRDefault="009C37D9">
                            <w:r>
                              <w:rPr>
                                <w:noProof/>
                              </w:rPr>
                              <w:drawing>
                                <wp:inline distT="0" distB="0" distL="0" distR="0">
                                  <wp:extent cx="828675" cy="8667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p>
        </w:tc>
        <w:tc>
          <w:tcPr>
            <w:tcW w:w="1276" w:type="dxa"/>
            <w:tcBorders>
              <w:top w:val="nil"/>
              <w:left w:val="nil"/>
              <w:bottom w:val="nil"/>
              <w:right w:val="nil"/>
            </w:tcBorders>
          </w:tcPr>
          <w:p w:rsidR="00C4480F" w:rsidRDefault="00C4480F">
            <w:pPr>
              <w:rPr>
                <w:b/>
              </w:rPr>
            </w:pPr>
          </w:p>
        </w:tc>
        <w:tc>
          <w:tcPr>
            <w:tcW w:w="4110" w:type="dxa"/>
            <w:tcBorders>
              <w:top w:val="nil"/>
              <w:left w:val="nil"/>
              <w:bottom w:val="nil"/>
              <w:right w:val="nil"/>
            </w:tcBorders>
          </w:tcPr>
          <w:p w:rsidR="00C4480F" w:rsidRPr="00081EC5" w:rsidRDefault="00C4480F" w:rsidP="00081EC5">
            <w:pPr>
              <w:jc w:val="center"/>
              <w:rPr>
                <w:b/>
                <w:caps/>
                <w:sz w:val="24"/>
                <w:lang w:val="be-BY"/>
              </w:rPr>
            </w:pPr>
            <w:r w:rsidRPr="00081EC5">
              <w:rPr>
                <w:b/>
                <w:sz w:val="24"/>
              </w:rPr>
              <w:t>Республика Башкортостан</w:t>
            </w:r>
          </w:p>
        </w:tc>
      </w:tr>
      <w:tr w:rsidR="00C4480F">
        <w:trPr>
          <w:trHeight w:val="1969"/>
        </w:trPr>
        <w:tc>
          <w:tcPr>
            <w:tcW w:w="4537" w:type="dxa"/>
            <w:tcBorders>
              <w:top w:val="nil"/>
              <w:left w:val="nil"/>
              <w:bottom w:val="double" w:sz="12" w:space="0" w:color="auto"/>
              <w:right w:val="nil"/>
            </w:tcBorders>
          </w:tcPr>
          <w:p w:rsidR="00C4480F" w:rsidRPr="001D5594" w:rsidRDefault="00C4480F">
            <w:pPr>
              <w:pStyle w:val="a4"/>
              <w:rPr>
                <w:rFonts w:ascii="Times New Roman" w:hAnsi="Times New Roman"/>
                <w:sz w:val="22"/>
                <w:lang w:val="ru-RU"/>
              </w:rPr>
            </w:pPr>
            <w:r w:rsidRPr="001D5594">
              <w:rPr>
                <w:rFonts w:ascii="Times New Roman" w:hAnsi="Times New Roman"/>
                <w:sz w:val="22"/>
              </w:rPr>
              <w:t>Баш</w:t>
            </w:r>
            <w:r w:rsidR="0087114C">
              <w:rPr>
                <w:rFonts w:ascii="Lucida Sans Unicode" w:hAnsi="Lucida Sans Unicode"/>
                <w:sz w:val="16"/>
              </w:rPr>
              <w:t>Ҡ</w:t>
            </w:r>
            <w:r w:rsidRPr="001D5594">
              <w:rPr>
                <w:rFonts w:ascii="Times New Roman" w:hAnsi="Times New Roman"/>
                <w:sz w:val="22"/>
              </w:rPr>
              <w:t xml:space="preserve">ортостан Республикаһының </w:t>
            </w:r>
            <w:r w:rsidR="00D07C9C">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sidR="00D07C9C">
              <w:rPr>
                <w:rFonts w:ascii="Times New Roman" w:hAnsi="Times New Roman"/>
                <w:sz w:val="22"/>
                <w:lang w:val="ru-RU"/>
              </w:rPr>
              <w:t xml:space="preserve"> </w:t>
            </w:r>
            <w:r w:rsidR="00D07C9C" w:rsidRPr="00D07C9C">
              <w:rPr>
                <w:rFonts w:ascii="Lucida Sans Unicode" w:hAnsi="Lucida Sans Unicode"/>
                <w:b w:val="0"/>
              </w:rPr>
              <w:t>Ҡ</w:t>
            </w:r>
            <w:r w:rsidR="00D07C9C" w:rsidRPr="00D07C9C">
              <w:rPr>
                <w:rFonts w:ascii="Times New Roman" w:hAnsi="Times New Roman"/>
              </w:rPr>
              <w:t>андра</w:t>
            </w:r>
            <w:r w:rsidR="00D07C9C">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 xml:space="preserve">оветы </w:t>
            </w:r>
          </w:p>
          <w:p w:rsidR="00C4480F" w:rsidRPr="001D5594" w:rsidRDefault="00C4480F">
            <w:pPr>
              <w:pStyle w:val="a4"/>
              <w:rPr>
                <w:rFonts w:ascii="Times New Roman" w:hAnsi="Times New Roman"/>
                <w:sz w:val="22"/>
              </w:rPr>
            </w:pPr>
            <w:r w:rsidRPr="001D5594">
              <w:rPr>
                <w:rFonts w:ascii="Times New Roman" w:hAnsi="Times New Roman"/>
                <w:sz w:val="22"/>
              </w:rPr>
              <w:t>ауыл биләмәһе башлығы</w:t>
            </w:r>
          </w:p>
          <w:p w:rsidR="00C4480F" w:rsidRPr="001D5594" w:rsidRDefault="00C4480F">
            <w:pPr>
              <w:jc w:val="center"/>
              <w:rPr>
                <w:b/>
                <w:sz w:val="22"/>
                <w:lang w:val="be-BY"/>
              </w:rPr>
            </w:pPr>
          </w:p>
          <w:p w:rsidR="00C4480F" w:rsidRPr="00D07C9C" w:rsidRDefault="00C4480F">
            <w:pPr>
              <w:jc w:val="center"/>
              <w:rPr>
                <w:sz w:val="18"/>
                <w:szCs w:val="18"/>
                <w:lang w:val="be-BY"/>
              </w:rPr>
            </w:pPr>
            <w:r w:rsidRPr="00D07C9C">
              <w:rPr>
                <w:sz w:val="18"/>
                <w:szCs w:val="18"/>
                <w:lang w:val="be-BY"/>
              </w:rPr>
              <w:t>45</w:t>
            </w:r>
            <w:r w:rsidR="001D5594" w:rsidRPr="00D07C9C">
              <w:rPr>
                <w:sz w:val="18"/>
                <w:szCs w:val="18"/>
                <w:lang w:val="be-BY"/>
              </w:rPr>
              <w:t>2765</w:t>
            </w:r>
            <w:r w:rsidRPr="00D07C9C">
              <w:rPr>
                <w:sz w:val="18"/>
                <w:szCs w:val="18"/>
                <w:lang w:val="be-BY"/>
              </w:rPr>
              <w:t xml:space="preserve">, </w:t>
            </w:r>
            <w:r w:rsidR="00D07C9C" w:rsidRPr="00D07C9C">
              <w:rPr>
                <w:rFonts w:ascii="Lucida Sans Unicode" w:hAnsi="Lucida Sans Unicode"/>
                <w:sz w:val="18"/>
                <w:szCs w:val="18"/>
              </w:rPr>
              <w:t>Ҡ</w:t>
            </w:r>
            <w:r w:rsidR="00D07C9C" w:rsidRPr="00D07C9C">
              <w:rPr>
                <w:sz w:val="18"/>
                <w:szCs w:val="18"/>
              </w:rPr>
              <w:t>андра</w:t>
            </w:r>
            <w:r w:rsidR="00D07C9C" w:rsidRPr="00D07C9C">
              <w:rPr>
                <w:sz w:val="18"/>
                <w:szCs w:val="18"/>
                <w:lang w:val="be-BY"/>
              </w:rPr>
              <w:t xml:space="preserve"> </w:t>
            </w:r>
            <w:r w:rsidRPr="00D07C9C">
              <w:rPr>
                <w:sz w:val="18"/>
                <w:szCs w:val="18"/>
                <w:lang w:val="be-BY"/>
              </w:rPr>
              <w:t xml:space="preserve">ауылы, </w:t>
            </w:r>
            <w:r w:rsidR="00D07C9C" w:rsidRPr="00D07C9C">
              <w:rPr>
                <w:sz w:val="18"/>
                <w:szCs w:val="18"/>
                <w:lang w:val="be-BY"/>
              </w:rPr>
              <w:t xml:space="preserve"> Ленин</w:t>
            </w:r>
            <w:r w:rsidRPr="00D07C9C">
              <w:rPr>
                <w:sz w:val="18"/>
                <w:szCs w:val="18"/>
                <w:lang w:val="be-BY"/>
              </w:rPr>
              <w:t xml:space="preserve"> урамы, </w:t>
            </w:r>
            <w:r w:rsidR="00D07C9C" w:rsidRPr="00D07C9C">
              <w:rPr>
                <w:sz w:val="18"/>
                <w:szCs w:val="18"/>
                <w:lang w:val="be-BY"/>
              </w:rPr>
              <w:t>16</w:t>
            </w:r>
          </w:p>
          <w:p w:rsidR="00C4480F" w:rsidRPr="00D07C9C" w:rsidRDefault="00C4480F">
            <w:pPr>
              <w:jc w:val="center"/>
              <w:rPr>
                <w:b/>
                <w:sz w:val="18"/>
                <w:szCs w:val="18"/>
                <w:lang w:val="be-BY"/>
              </w:rPr>
            </w:pPr>
            <w:r w:rsidRPr="00D07C9C">
              <w:rPr>
                <w:sz w:val="18"/>
                <w:szCs w:val="18"/>
                <w:lang w:val="be-BY"/>
              </w:rPr>
              <w:t>Тел. 8(</w:t>
            </w:r>
            <w:r w:rsidR="00D07C9C" w:rsidRPr="00D07C9C">
              <w:rPr>
                <w:sz w:val="18"/>
                <w:szCs w:val="18"/>
                <w:lang w:val="be-BY"/>
              </w:rPr>
              <w:t>34782</w:t>
            </w:r>
            <w:r w:rsidRPr="00D07C9C">
              <w:rPr>
                <w:sz w:val="18"/>
                <w:szCs w:val="18"/>
                <w:lang w:val="be-BY"/>
              </w:rPr>
              <w:t>)</w:t>
            </w:r>
            <w:r w:rsidR="00D07C9C" w:rsidRPr="00D07C9C">
              <w:rPr>
                <w:sz w:val="18"/>
                <w:szCs w:val="18"/>
                <w:lang w:val="be-BY"/>
              </w:rPr>
              <w:t xml:space="preserve"> 4-74-52</w:t>
            </w:r>
          </w:p>
          <w:p w:rsidR="00C4480F" w:rsidRPr="001D5594" w:rsidRDefault="00C4480F">
            <w:pPr>
              <w:jc w:val="center"/>
              <w:rPr>
                <w:sz w:val="20"/>
                <w:lang w:val="sq-AL"/>
              </w:rPr>
            </w:pPr>
          </w:p>
        </w:tc>
        <w:tc>
          <w:tcPr>
            <w:tcW w:w="1276" w:type="dxa"/>
            <w:tcBorders>
              <w:top w:val="nil"/>
              <w:left w:val="nil"/>
              <w:bottom w:val="double" w:sz="12" w:space="0" w:color="auto"/>
              <w:right w:val="nil"/>
            </w:tcBorders>
          </w:tcPr>
          <w:p w:rsidR="00C4480F" w:rsidRDefault="00C4480F">
            <w:pPr>
              <w:jc w:val="center"/>
              <w:rPr>
                <w:lang w:val="be-BY"/>
              </w:rPr>
            </w:pPr>
          </w:p>
        </w:tc>
        <w:tc>
          <w:tcPr>
            <w:tcW w:w="4110" w:type="dxa"/>
            <w:tcBorders>
              <w:top w:val="nil"/>
              <w:left w:val="nil"/>
              <w:bottom w:val="double" w:sz="12" w:space="0" w:color="auto"/>
              <w:right w:val="nil"/>
            </w:tcBorders>
          </w:tcPr>
          <w:p w:rsidR="00C4480F" w:rsidRPr="001D5594" w:rsidRDefault="00C4480F">
            <w:pPr>
              <w:pStyle w:val="a4"/>
              <w:ind w:left="119" w:firstLine="57"/>
              <w:rPr>
                <w:rFonts w:ascii="Times New Roman" w:hAnsi="Times New Roman"/>
                <w:sz w:val="22"/>
                <w:lang w:val="ru-RU"/>
              </w:rPr>
            </w:pPr>
            <w:r w:rsidRPr="001D5594">
              <w:rPr>
                <w:rFonts w:ascii="Times New Roman" w:hAnsi="Times New Roman"/>
                <w:sz w:val="22"/>
              </w:rPr>
              <w:t xml:space="preserve">Глава сельского поселения </w:t>
            </w:r>
            <w:r w:rsidR="001D5594" w:rsidRPr="001D5594">
              <w:rPr>
                <w:rFonts w:ascii="Times New Roman" w:hAnsi="Times New Roman"/>
                <w:sz w:val="22"/>
                <w:lang w:val="ru-RU"/>
              </w:rPr>
              <w:t>Кандринский</w:t>
            </w:r>
            <w:r w:rsidRPr="001D5594">
              <w:rPr>
                <w:rFonts w:ascii="Times New Roman" w:hAnsi="Times New Roman"/>
                <w:sz w:val="22"/>
              </w:rPr>
              <w:t xml:space="preserve"> сельсовет</w:t>
            </w:r>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 xml:space="preserve">муниципального района </w:t>
            </w:r>
            <w:r w:rsidRPr="001D5594">
              <w:rPr>
                <w:rFonts w:ascii="Times New Roman" w:hAnsi="Times New Roman"/>
                <w:sz w:val="22"/>
                <w:lang w:val="ru-RU"/>
              </w:rPr>
              <w:t xml:space="preserve">       </w:t>
            </w:r>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001D5594" w:rsidRPr="001D5594">
              <w:rPr>
                <w:rFonts w:ascii="Times New Roman" w:hAnsi="Times New Roman"/>
                <w:sz w:val="22"/>
                <w:lang w:val="ru-RU"/>
              </w:rPr>
              <w:t xml:space="preserve">Туймазинский </w:t>
            </w:r>
            <w:r w:rsidRPr="001D5594">
              <w:rPr>
                <w:rFonts w:ascii="Times New Roman" w:hAnsi="Times New Roman"/>
                <w:sz w:val="22"/>
              </w:rPr>
              <w:t xml:space="preserve">район </w:t>
            </w:r>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Республики Башкортостан</w:t>
            </w:r>
          </w:p>
          <w:p w:rsidR="00C4480F" w:rsidRPr="001D5594" w:rsidRDefault="00C4480F">
            <w:pPr>
              <w:pStyle w:val="a4"/>
              <w:tabs>
                <w:tab w:val="left" w:pos="4166"/>
              </w:tabs>
              <w:ind w:left="233" w:firstLine="228"/>
              <w:rPr>
                <w:rFonts w:ascii="Times New Roman" w:hAnsi="Times New Roman"/>
                <w:sz w:val="16"/>
                <w:szCs w:val="16"/>
                <w:lang w:val="ru-RU"/>
              </w:rPr>
            </w:pPr>
          </w:p>
          <w:p w:rsidR="00C4480F" w:rsidRPr="001D5594" w:rsidRDefault="001D5594">
            <w:pPr>
              <w:jc w:val="center"/>
              <w:rPr>
                <w:sz w:val="18"/>
                <w:lang w:val="be-BY"/>
              </w:rPr>
            </w:pPr>
            <w:r>
              <w:rPr>
                <w:sz w:val="18"/>
                <w:lang w:val="be-BY"/>
              </w:rPr>
              <w:t>452765</w:t>
            </w:r>
            <w:r w:rsidR="00C4480F" w:rsidRPr="001D5594">
              <w:rPr>
                <w:sz w:val="18"/>
                <w:lang w:val="be-BY"/>
              </w:rPr>
              <w:t xml:space="preserve">, село </w:t>
            </w:r>
            <w:r>
              <w:rPr>
                <w:sz w:val="18"/>
                <w:lang w:val="be-BY"/>
              </w:rPr>
              <w:t>Кандры</w:t>
            </w:r>
            <w:r w:rsidR="00C4480F" w:rsidRPr="001D5594">
              <w:rPr>
                <w:sz w:val="18"/>
                <w:lang w:val="be-BY"/>
              </w:rPr>
              <w:t>, ул.</w:t>
            </w:r>
            <w:r>
              <w:rPr>
                <w:sz w:val="18"/>
                <w:lang w:val="be-BY"/>
              </w:rPr>
              <w:t>Лени</w:t>
            </w:r>
            <w:r w:rsidR="00E34468">
              <w:rPr>
                <w:sz w:val="18"/>
                <w:lang w:val="be-BY"/>
              </w:rPr>
              <w:t>н</w:t>
            </w:r>
            <w:r>
              <w:rPr>
                <w:sz w:val="18"/>
                <w:lang w:val="be-BY"/>
              </w:rPr>
              <w:t>а</w:t>
            </w:r>
            <w:r w:rsidR="00C4480F" w:rsidRPr="001D5594">
              <w:rPr>
                <w:sz w:val="18"/>
                <w:lang w:val="be-BY"/>
              </w:rPr>
              <w:t xml:space="preserve">, </w:t>
            </w:r>
            <w:r>
              <w:rPr>
                <w:sz w:val="18"/>
                <w:lang w:val="be-BY"/>
              </w:rPr>
              <w:t>16</w:t>
            </w:r>
          </w:p>
          <w:p w:rsidR="00C4480F" w:rsidRPr="001D5594" w:rsidRDefault="00C4480F">
            <w:pPr>
              <w:jc w:val="center"/>
              <w:rPr>
                <w:sz w:val="20"/>
              </w:rPr>
            </w:pPr>
            <w:r w:rsidRPr="001D5594">
              <w:rPr>
                <w:sz w:val="18"/>
                <w:lang w:val="be-BY"/>
              </w:rPr>
              <w:t>Тел. 8(</w:t>
            </w:r>
            <w:r w:rsidR="001D5594">
              <w:rPr>
                <w:sz w:val="18"/>
                <w:lang w:val="be-BY"/>
              </w:rPr>
              <w:t>34782</w:t>
            </w:r>
            <w:r w:rsidRPr="001D5594">
              <w:rPr>
                <w:sz w:val="18"/>
                <w:lang w:val="be-BY"/>
              </w:rPr>
              <w:t>)</w:t>
            </w:r>
            <w:r w:rsidR="001D5594">
              <w:rPr>
                <w:sz w:val="18"/>
                <w:lang w:val="be-BY"/>
              </w:rPr>
              <w:t xml:space="preserve"> 4-74-52 </w:t>
            </w:r>
          </w:p>
        </w:tc>
      </w:tr>
    </w:tbl>
    <w:p w:rsidR="005476B9" w:rsidRPr="00911F51" w:rsidRDefault="00911F51" w:rsidP="00911F51">
      <w:pPr>
        <w:pStyle w:val="a3"/>
        <w:spacing w:line="360" w:lineRule="auto"/>
      </w:pPr>
      <w:r>
        <w:softHyphen/>
      </w:r>
      <w:r>
        <w:softHyphen/>
      </w:r>
      <w:r>
        <w:softHyphen/>
      </w:r>
      <w:r>
        <w:softHyphen/>
      </w:r>
      <w:r>
        <w:softHyphen/>
      </w:r>
      <w:r>
        <w:softHyphen/>
      </w:r>
      <w:r>
        <w:softHyphen/>
      </w:r>
      <w:r>
        <w:softHyphen/>
      </w:r>
      <w:r>
        <w:softHyphen/>
      </w:r>
      <w:r>
        <w:softHyphen/>
      </w:r>
      <w:r w:rsidR="00C4480F" w:rsidRPr="00D07C9C">
        <w:rPr>
          <w:b/>
          <w:lang w:val="be-BY"/>
        </w:rPr>
        <w:t xml:space="preserve">   БОЙОРО</w:t>
      </w:r>
      <w:r w:rsidR="00D07C9C" w:rsidRPr="00D07C9C">
        <w:rPr>
          <w:rFonts w:ascii="Lucida Sans Unicode" w:hAnsi="Lucida Sans Unicode"/>
          <w:b/>
          <w:sz w:val="24"/>
        </w:rPr>
        <w:t>Ҡ</w:t>
      </w:r>
      <w:r w:rsidR="00C4480F" w:rsidRPr="00D07C9C">
        <w:rPr>
          <w:b/>
          <w:lang w:val="be-BY"/>
        </w:rPr>
        <w:tab/>
        <w:t xml:space="preserve">             </w:t>
      </w:r>
      <w:r w:rsidR="00D07C9C">
        <w:rPr>
          <w:b/>
          <w:lang w:val="be-BY"/>
        </w:rPr>
        <w:t xml:space="preserve">                                      </w:t>
      </w:r>
      <w:r w:rsidR="00C4480F" w:rsidRPr="00D07C9C">
        <w:rPr>
          <w:b/>
          <w:lang w:val="be-BY"/>
        </w:rPr>
        <w:t xml:space="preserve">         </w:t>
      </w:r>
      <w:r w:rsidR="001D5594" w:rsidRPr="00D07C9C">
        <w:rPr>
          <w:b/>
          <w:lang w:val="be-BY"/>
        </w:rPr>
        <w:t xml:space="preserve">     </w:t>
      </w:r>
      <w:r w:rsidR="00C4480F" w:rsidRPr="00D07C9C">
        <w:rPr>
          <w:b/>
          <w:lang w:val="be-BY"/>
        </w:rPr>
        <w:t xml:space="preserve"> </w:t>
      </w:r>
      <w:r w:rsidR="00C4480F" w:rsidRPr="00D07C9C">
        <w:rPr>
          <w:b/>
          <w:caps/>
          <w:lang w:val="be-BY"/>
        </w:rPr>
        <w:t>распоряжение</w:t>
      </w:r>
    </w:p>
    <w:p w:rsidR="007136E4" w:rsidRDefault="009C37D9" w:rsidP="007136E4">
      <w:r>
        <w:t>№15 от 17.02.2022г</w:t>
      </w:r>
    </w:p>
    <w:p w:rsidR="00FD5038" w:rsidRDefault="00FD5038"/>
    <w:p w:rsidR="00FD5038" w:rsidRPr="002A1CA2" w:rsidRDefault="00CD0E90" w:rsidP="002A1CA2">
      <w:pPr>
        <w:ind w:left="3402"/>
        <w:jc w:val="both"/>
        <w:rPr>
          <w:sz w:val="22"/>
          <w:szCs w:val="22"/>
        </w:rPr>
      </w:pPr>
      <w:r w:rsidRPr="002A1CA2">
        <w:rPr>
          <w:sz w:val="22"/>
          <w:szCs w:val="22"/>
        </w:rPr>
        <w:t xml:space="preserve">О </w:t>
      </w:r>
      <w:r w:rsidR="00276471" w:rsidRPr="002A1CA2">
        <w:rPr>
          <w:sz w:val="22"/>
          <w:szCs w:val="22"/>
        </w:rPr>
        <w:t xml:space="preserve">предоставления субсидии </w:t>
      </w:r>
      <w:r w:rsidRPr="002A1CA2">
        <w:rPr>
          <w:sz w:val="22"/>
          <w:szCs w:val="22"/>
        </w:rPr>
        <w:t>Кандринской поселковой организации Башкирской республиканской организации общероссийской общественной организации «</w:t>
      </w:r>
      <w:bookmarkStart w:id="0" w:name="_GoBack"/>
      <w:r w:rsidRPr="002A1CA2">
        <w:rPr>
          <w:sz w:val="22"/>
          <w:szCs w:val="22"/>
        </w:rPr>
        <w:t>Всероссийского общества инвалидов» в</w:t>
      </w:r>
      <w:r w:rsidR="00276471" w:rsidRPr="002A1CA2">
        <w:rPr>
          <w:color w:val="000000"/>
          <w:spacing w:val="2"/>
          <w:sz w:val="22"/>
          <w:szCs w:val="22"/>
        </w:rPr>
        <w:t xml:space="preserve"> целях финансового обеспечения затрат в связи с оказанием </w:t>
      </w:r>
      <w:bookmarkEnd w:id="0"/>
      <w:r w:rsidR="00276471" w:rsidRPr="002A1CA2">
        <w:rPr>
          <w:color w:val="000000"/>
          <w:spacing w:val="2"/>
          <w:sz w:val="22"/>
          <w:szCs w:val="22"/>
        </w:rPr>
        <w:t>услуг при выполнении общественно полезных программ (мероприятий) за счет средств бюджета сельского поселения Кандринский сельсовет муниципального района Туймазинский район Республики Башкортостан</w:t>
      </w:r>
      <w:r w:rsidR="002A1CA2" w:rsidRPr="002A1CA2">
        <w:rPr>
          <w:sz w:val="22"/>
          <w:szCs w:val="22"/>
        </w:rPr>
        <w:t>.</w:t>
      </w:r>
    </w:p>
    <w:p w:rsidR="00FD5038" w:rsidRPr="002A1CA2" w:rsidRDefault="00FD5038" w:rsidP="00FD5038">
      <w:pPr>
        <w:ind w:firstLine="709"/>
        <w:jc w:val="both"/>
        <w:rPr>
          <w:sz w:val="22"/>
          <w:szCs w:val="22"/>
        </w:rPr>
      </w:pPr>
    </w:p>
    <w:p w:rsidR="009C7EE1" w:rsidRPr="002A1CA2" w:rsidRDefault="00276471" w:rsidP="00276471">
      <w:pPr>
        <w:ind w:firstLine="709"/>
        <w:jc w:val="both"/>
        <w:rPr>
          <w:sz w:val="22"/>
          <w:szCs w:val="22"/>
        </w:rPr>
      </w:pPr>
      <w:r w:rsidRPr="002A1CA2">
        <w:rPr>
          <w:sz w:val="22"/>
          <w:szCs w:val="22"/>
        </w:rPr>
        <w:t xml:space="preserve">В соответствии  с  Бюджетным кодексом   Российской   Федерации, Порядком </w:t>
      </w:r>
      <w:r w:rsidRPr="002A1CA2">
        <w:rPr>
          <w:color w:val="000000"/>
          <w:sz w:val="22"/>
          <w:szCs w:val="22"/>
        </w:rPr>
        <w:t xml:space="preserve">предоставления субсидий социально-ориентированным некоммерческим организациям </w:t>
      </w:r>
      <w:r w:rsidRPr="002A1CA2">
        <w:rPr>
          <w:color w:val="000000"/>
          <w:spacing w:val="2"/>
          <w:sz w:val="22"/>
          <w:szCs w:val="22"/>
        </w:rPr>
        <w:t>в целях финансового обеспечения затрат в связи с оказанием услуг при выполнении общественно полезных программ (мероприятий) за счет средств бюджета сельского поселения Кандринский сельсовет муниципального района Туймазинский район Республики Башкортостан, утвержденное постановлением главы сельского поселения Кандринский сельсовет муниципального района Туймазинский район РБ от 15 февраля 2019 года</w:t>
      </w:r>
      <w:r w:rsidRPr="002A1CA2">
        <w:rPr>
          <w:sz w:val="22"/>
          <w:szCs w:val="22"/>
        </w:rPr>
        <w:t xml:space="preserve"> №87 (далее - Порядок предоставления субсидии),</w:t>
      </w:r>
      <w:r w:rsidR="009C7EE1" w:rsidRPr="002A1CA2">
        <w:rPr>
          <w:sz w:val="22"/>
          <w:szCs w:val="22"/>
        </w:rPr>
        <w:t xml:space="preserve"> </w:t>
      </w:r>
      <w:r w:rsidR="00866FCC" w:rsidRPr="002A1CA2">
        <w:rPr>
          <w:sz w:val="22"/>
          <w:szCs w:val="22"/>
        </w:rPr>
        <w:t>п</w:t>
      </w:r>
      <w:r w:rsidR="009C7EE1" w:rsidRPr="002A1CA2">
        <w:rPr>
          <w:sz w:val="22"/>
          <w:szCs w:val="22"/>
        </w:rPr>
        <w:t>ротоколом заседания Комиссии по рассмотрению заявок некоммерческих организаций о предоставлении субсидии за счет бюджета СП Кандринский сельсовет МР Туймазинский район РБ</w:t>
      </w:r>
      <w:r w:rsidR="00CD0E90" w:rsidRPr="002A1CA2">
        <w:rPr>
          <w:sz w:val="22"/>
          <w:szCs w:val="22"/>
        </w:rPr>
        <w:t xml:space="preserve"> от </w:t>
      </w:r>
      <w:r w:rsidR="002A1CA2" w:rsidRPr="002A1CA2">
        <w:rPr>
          <w:sz w:val="22"/>
          <w:szCs w:val="22"/>
        </w:rPr>
        <w:t xml:space="preserve"> </w:t>
      </w:r>
      <w:r w:rsidR="008954F5">
        <w:rPr>
          <w:sz w:val="22"/>
          <w:szCs w:val="22"/>
        </w:rPr>
        <w:t>15</w:t>
      </w:r>
      <w:r w:rsidR="002A1CA2" w:rsidRPr="002A1CA2">
        <w:rPr>
          <w:sz w:val="22"/>
          <w:szCs w:val="22"/>
        </w:rPr>
        <w:t>.02.202</w:t>
      </w:r>
      <w:r w:rsidR="008954F5">
        <w:rPr>
          <w:sz w:val="22"/>
          <w:szCs w:val="22"/>
        </w:rPr>
        <w:t>2</w:t>
      </w:r>
      <w:r w:rsidR="002A1CA2" w:rsidRPr="002A1CA2">
        <w:rPr>
          <w:sz w:val="22"/>
          <w:szCs w:val="22"/>
        </w:rPr>
        <w:t xml:space="preserve"> г.</w:t>
      </w:r>
    </w:p>
    <w:p w:rsidR="009C7EE1" w:rsidRPr="002A1CA2" w:rsidRDefault="009C7EE1" w:rsidP="00276471">
      <w:pPr>
        <w:ind w:firstLine="709"/>
        <w:jc w:val="both"/>
        <w:rPr>
          <w:sz w:val="22"/>
          <w:szCs w:val="22"/>
        </w:rPr>
      </w:pPr>
    </w:p>
    <w:p w:rsidR="009C7EE1" w:rsidRPr="002A1CA2" w:rsidRDefault="009C7EE1" w:rsidP="009C7EE1">
      <w:pPr>
        <w:pStyle w:val="ConsPlusNonformat"/>
        <w:numPr>
          <w:ilvl w:val="0"/>
          <w:numId w:val="3"/>
        </w:numPr>
        <w:ind w:left="0" w:firstLine="567"/>
        <w:jc w:val="both"/>
        <w:rPr>
          <w:rFonts w:ascii="Times New Roman" w:hAnsi="Times New Roman" w:cs="Times New Roman"/>
          <w:sz w:val="22"/>
          <w:szCs w:val="22"/>
        </w:rPr>
      </w:pPr>
      <w:r w:rsidRPr="002A1CA2">
        <w:rPr>
          <w:rFonts w:ascii="Times New Roman" w:hAnsi="Times New Roman" w:cs="Times New Roman"/>
          <w:sz w:val="22"/>
          <w:szCs w:val="22"/>
        </w:rPr>
        <w:t xml:space="preserve">Предоставить  в </w:t>
      </w:r>
      <w:r w:rsidRPr="002A1CA2">
        <w:rPr>
          <w:rFonts w:ascii="Times New Roman" w:hAnsi="Times New Roman" w:cs="Times New Roman"/>
          <w:spacing w:val="1"/>
          <w:sz w:val="22"/>
          <w:szCs w:val="22"/>
        </w:rPr>
        <w:t>пр</w:t>
      </w:r>
      <w:r w:rsidRPr="002A1CA2">
        <w:rPr>
          <w:rFonts w:ascii="Times New Roman" w:hAnsi="Times New Roman" w:cs="Times New Roman"/>
          <w:spacing w:val="-2"/>
          <w:sz w:val="22"/>
          <w:szCs w:val="22"/>
        </w:rPr>
        <w:t>е</w:t>
      </w:r>
      <w:r w:rsidRPr="002A1CA2">
        <w:rPr>
          <w:rFonts w:ascii="Times New Roman" w:hAnsi="Times New Roman" w:cs="Times New Roman"/>
          <w:spacing w:val="1"/>
          <w:sz w:val="22"/>
          <w:szCs w:val="22"/>
        </w:rPr>
        <w:t>д</w:t>
      </w:r>
      <w:r w:rsidRPr="002A1CA2">
        <w:rPr>
          <w:rFonts w:ascii="Times New Roman" w:hAnsi="Times New Roman" w:cs="Times New Roman"/>
          <w:sz w:val="22"/>
          <w:szCs w:val="22"/>
        </w:rPr>
        <w:t>ел</w:t>
      </w:r>
      <w:r w:rsidRPr="002A1CA2">
        <w:rPr>
          <w:rFonts w:ascii="Times New Roman" w:hAnsi="Times New Roman" w:cs="Times New Roman"/>
          <w:spacing w:val="-3"/>
          <w:sz w:val="22"/>
          <w:szCs w:val="22"/>
        </w:rPr>
        <w:t>а</w:t>
      </w:r>
      <w:r w:rsidRPr="002A1CA2">
        <w:rPr>
          <w:rFonts w:ascii="Times New Roman" w:hAnsi="Times New Roman" w:cs="Times New Roman"/>
          <w:sz w:val="22"/>
          <w:szCs w:val="22"/>
        </w:rPr>
        <w:t>х</w:t>
      </w:r>
      <w:r w:rsidRPr="002A1CA2">
        <w:rPr>
          <w:rFonts w:ascii="Times New Roman" w:hAnsi="Times New Roman" w:cs="Times New Roman"/>
          <w:spacing w:val="2"/>
          <w:sz w:val="22"/>
          <w:szCs w:val="22"/>
        </w:rPr>
        <w:t xml:space="preserve"> </w:t>
      </w:r>
      <w:r w:rsidRPr="002A1CA2">
        <w:rPr>
          <w:rFonts w:ascii="Times New Roman" w:hAnsi="Times New Roman" w:cs="Times New Roman"/>
          <w:spacing w:val="1"/>
          <w:sz w:val="22"/>
          <w:szCs w:val="22"/>
        </w:rPr>
        <w:t>б</w:t>
      </w:r>
      <w:r w:rsidRPr="002A1CA2">
        <w:rPr>
          <w:rFonts w:ascii="Times New Roman" w:hAnsi="Times New Roman" w:cs="Times New Roman"/>
          <w:spacing w:val="-1"/>
          <w:sz w:val="22"/>
          <w:szCs w:val="22"/>
        </w:rPr>
        <w:t>юд</w:t>
      </w:r>
      <w:r w:rsidRPr="002A1CA2">
        <w:rPr>
          <w:rFonts w:ascii="Times New Roman" w:hAnsi="Times New Roman" w:cs="Times New Roman"/>
          <w:sz w:val="22"/>
          <w:szCs w:val="22"/>
        </w:rPr>
        <w:t>же</w:t>
      </w:r>
      <w:r w:rsidRPr="002A1CA2">
        <w:rPr>
          <w:rFonts w:ascii="Times New Roman" w:hAnsi="Times New Roman" w:cs="Times New Roman"/>
          <w:spacing w:val="-2"/>
          <w:sz w:val="22"/>
          <w:szCs w:val="22"/>
        </w:rPr>
        <w:t>т</w:t>
      </w:r>
      <w:r w:rsidRPr="002A1CA2">
        <w:rPr>
          <w:rFonts w:ascii="Times New Roman" w:hAnsi="Times New Roman" w:cs="Times New Roman"/>
          <w:spacing w:val="-1"/>
          <w:sz w:val="22"/>
          <w:szCs w:val="22"/>
        </w:rPr>
        <w:t>н</w:t>
      </w:r>
      <w:r w:rsidRPr="002A1CA2">
        <w:rPr>
          <w:rFonts w:ascii="Times New Roman" w:hAnsi="Times New Roman" w:cs="Times New Roman"/>
          <w:spacing w:val="1"/>
          <w:sz w:val="22"/>
          <w:szCs w:val="22"/>
        </w:rPr>
        <w:t>ы</w:t>
      </w:r>
      <w:r w:rsidRPr="002A1CA2">
        <w:rPr>
          <w:rFonts w:ascii="Times New Roman" w:hAnsi="Times New Roman" w:cs="Times New Roman"/>
          <w:sz w:val="22"/>
          <w:szCs w:val="22"/>
        </w:rPr>
        <w:t>х</w:t>
      </w:r>
      <w:r w:rsidRPr="002A1CA2">
        <w:rPr>
          <w:rFonts w:ascii="Times New Roman" w:hAnsi="Times New Roman" w:cs="Times New Roman"/>
          <w:spacing w:val="2"/>
          <w:sz w:val="22"/>
          <w:szCs w:val="22"/>
        </w:rPr>
        <w:t xml:space="preserve"> </w:t>
      </w:r>
      <w:r w:rsidRPr="002A1CA2">
        <w:rPr>
          <w:rFonts w:ascii="Times New Roman" w:hAnsi="Times New Roman" w:cs="Times New Roman"/>
          <w:sz w:val="22"/>
          <w:szCs w:val="22"/>
        </w:rPr>
        <w:t>ас</w:t>
      </w:r>
      <w:r w:rsidRPr="002A1CA2">
        <w:rPr>
          <w:rFonts w:ascii="Times New Roman" w:hAnsi="Times New Roman" w:cs="Times New Roman"/>
          <w:spacing w:val="-2"/>
          <w:sz w:val="22"/>
          <w:szCs w:val="22"/>
        </w:rPr>
        <w:t>с</w:t>
      </w:r>
      <w:r w:rsidRPr="002A1CA2">
        <w:rPr>
          <w:rFonts w:ascii="Times New Roman" w:hAnsi="Times New Roman" w:cs="Times New Roman"/>
          <w:spacing w:val="1"/>
          <w:sz w:val="22"/>
          <w:szCs w:val="22"/>
        </w:rPr>
        <w:t>и</w:t>
      </w:r>
      <w:r w:rsidRPr="002A1CA2">
        <w:rPr>
          <w:rFonts w:ascii="Times New Roman" w:hAnsi="Times New Roman" w:cs="Times New Roman"/>
          <w:spacing w:val="-2"/>
          <w:sz w:val="22"/>
          <w:szCs w:val="22"/>
        </w:rPr>
        <w:t>г</w:t>
      </w:r>
      <w:r w:rsidRPr="002A1CA2">
        <w:rPr>
          <w:rFonts w:ascii="Times New Roman" w:hAnsi="Times New Roman" w:cs="Times New Roman"/>
          <w:spacing w:val="1"/>
          <w:sz w:val="22"/>
          <w:szCs w:val="22"/>
        </w:rPr>
        <w:t>но</w:t>
      </w:r>
      <w:r w:rsidRPr="002A1CA2">
        <w:rPr>
          <w:rFonts w:ascii="Times New Roman" w:hAnsi="Times New Roman" w:cs="Times New Roman"/>
          <w:sz w:val="22"/>
          <w:szCs w:val="22"/>
        </w:rPr>
        <w:t>в</w:t>
      </w:r>
      <w:r w:rsidRPr="002A1CA2">
        <w:rPr>
          <w:rFonts w:ascii="Times New Roman" w:hAnsi="Times New Roman" w:cs="Times New Roman"/>
          <w:spacing w:val="-3"/>
          <w:sz w:val="22"/>
          <w:szCs w:val="22"/>
        </w:rPr>
        <w:t>а</w:t>
      </w:r>
      <w:r w:rsidRPr="002A1CA2">
        <w:rPr>
          <w:rFonts w:ascii="Times New Roman" w:hAnsi="Times New Roman" w:cs="Times New Roman"/>
          <w:spacing w:val="-1"/>
          <w:sz w:val="22"/>
          <w:szCs w:val="22"/>
        </w:rPr>
        <w:t>н</w:t>
      </w:r>
      <w:r w:rsidRPr="002A1CA2">
        <w:rPr>
          <w:rFonts w:ascii="Times New Roman" w:hAnsi="Times New Roman" w:cs="Times New Roman"/>
          <w:spacing w:val="1"/>
          <w:sz w:val="22"/>
          <w:szCs w:val="22"/>
        </w:rPr>
        <w:t>ий</w:t>
      </w:r>
      <w:r w:rsidRPr="002A1CA2">
        <w:rPr>
          <w:rFonts w:ascii="Times New Roman" w:hAnsi="Times New Roman" w:cs="Times New Roman"/>
          <w:sz w:val="22"/>
          <w:szCs w:val="22"/>
        </w:rPr>
        <w:t xml:space="preserve">, </w:t>
      </w:r>
      <w:r w:rsidRPr="002A1CA2">
        <w:rPr>
          <w:rFonts w:ascii="Times New Roman" w:hAnsi="Times New Roman" w:cs="Times New Roman"/>
          <w:spacing w:val="-1"/>
          <w:sz w:val="22"/>
          <w:szCs w:val="22"/>
        </w:rPr>
        <w:t>п</w:t>
      </w:r>
      <w:r w:rsidRPr="002A1CA2">
        <w:rPr>
          <w:rFonts w:ascii="Times New Roman" w:hAnsi="Times New Roman" w:cs="Times New Roman"/>
          <w:spacing w:val="1"/>
          <w:sz w:val="22"/>
          <w:szCs w:val="22"/>
        </w:rPr>
        <w:t>р</w:t>
      </w:r>
      <w:r w:rsidRPr="002A1CA2">
        <w:rPr>
          <w:rFonts w:ascii="Times New Roman" w:hAnsi="Times New Roman" w:cs="Times New Roman"/>
          <w:spacing w:val="-2"/>
          <w:sz w:val="22"/>
          <w:szCs w:val="22"/>
        </w:rPr>
        <w:t>е</w:t>
      </w:r>
      <w:r w:rsidRPr="002A1CA2">
        <w:rPr>
          <w:rFonts w:ascii="Times New Roman" w:hAnsi="Times New Roman" w:cs="Times New Roman"/>
          <w:spacing w:val="1"/>
          <w:sz w:val="22"/>
          <w:szCs w:val="22"/>
        </w:rPr>
        <w:t>д</w:t>
      </w:r>
      <w:r w:rsidRPr="002A1CA2">
        <w:rPr>
          <w:rFonts w:ascii="Times New Roman" w:hAnsi="Times New Roman" w:cs="Times New Roman"/>
          <w:spacing w:val="-4"/>
          <w:sz w:val="22"/>
          <w:szCs w:val="22"/>
        </w:rPr>
        <w:t>у</w:t>
      </w:r>
      <w:r w:rsidRPr="002A1CA2">
        <w:rPr>
          <w:rFonts w:ascii="Times New Roman" w:hAnsi="Times New Roman" w:cs="Times New Roman"/>
          <w:sz w:val="22"/>
          <w:szCs w:val="22"/>
        </w:rPr>
        <w:t>см</w:t>
      </w:r>
      <w:r w:rsidRPr="002A1CA2">
        <w:rPr>
          <w:rFonts w:ascii="Times New Roman" w:hAnsi="Times New Roman" w:cs="Times New Roman"/>
          <w:spacing w:val="1"/>
          <w:sz w:val="22"/>
          <w:szCs w:val="22"/>
        </w:rPr>
        <w:t>о</w:t>
      </w:r>
      <w:r w:rsidRPr="002A1CA2">
        <w:rPr>
          <w:rFonts w:ascii="Times New Roman" w:hAnsi="Times New Roman" w:cs="Times New Roman"/>
          <w:sz w:val="22"/>
          <w:szCs w:val="22"/>
        </w:rPr>
        <w:t>т</w:t>
      </w:r>
      <w:r w:rsidRPr="002A1CA2">
        <w:rPr>
          <w:rFonts w:ascii="Times New Roman" w:hAnsi="Times New Roman" w:cs="Times New Roman"/>
          <w:spacing w:val="1"/>
          <w:sz w:val="22"/>
          <w:szCs w:val="22"/>
        </w:rPr>
        <w:t>р</w:t>
      </w:r>
      <w:r w:rsidRPr="002A1CA2">
        <w:rPr>
          <w:rFonts w:ascii="Times New Roman" w:hAnsi="Times New Roman" w:cs="Times New Roman"/>
          <w:spacing w:val="-2"/>
          <w:sz w:val="22"/>
          <w:szCs w:val="22"/>
        </w:rPr>
        <w:t>е</w:t>
      </w:r>
      <w:r w:rsidRPr="002A1CA2">
        <w:rPr>
          <w:rFonts w:ascii="Times New Roman" w:hAnsi="Times New Roman" w:cs="Times New Roman"/>
          <w:spacing w:val="1"/>
          <w:sz w:val="22"/>
          <w:szCs w:val="22"/>
        </w:rPr>
        <w:t>н</w:t>
      </w:r>
      <w:r w:rsidRPr="002A1CA2">
        <w:rPr>
          <w:rFonts w:ascii="Times New Roman" w:hAnsi="Times New Roman" w:cs="Times New Roman"/>
          <w:spacing w:val="-1"/>
          <w:sz w:val="22"/>
          <w:szCs w:val="22"/>
        </w:rPr>
        <w:t>н</w:t>
      </w:r>
      <w:r w:rsidRPr="002A1CA2">
        <w:rPr>
          <w:rFonts w:ascii="Times New Roman" w:hAnsi="Times New Roman" w:cs="Times New Roman"/>
          <w:spacing w:val="1"/>
          <w:sz w:val="22"/>
          <w:szCs w:val="22"/>
        </w:rPr>
        <w:t>ы</w:t>
      </w:r>
      <w:r w:rsidRPr="002A1CA2">
        <w:rPr>
          <w:rFonts w:ascii="Times New Roman" w:hAnsi="Times New Roman" w:cs="Times New Roman"/>
          <w:sz w:val="22"/>
          <w:szCs w:val="22"/>
        </w:rPr>
        <w:t xml:space="preserve">х </w:t>
      </w:r>
      <w:r w:rsidR="00866FCC" w:rsidRPr="002A1CA2">
        <w:rPr>
          <w:rFonts w:ascii="Times New Roman" w:hAnsi="Times New Roman" w:cs="Times New Roman"/>
          <w:spacing w:val="1"/>
          <w:sz w:val="22"/>
          <w:szCs w:val="22"/>
        </w:rPr>
        <w:t>ре</w:t>
      </w:r>
      <w:r w:rsidRPr="002A1CA2">
        <w:rPr>
          <w:rFonts w:ascii="Times New Roman" w:hAnsi="Times New Roman" w:cs="Times New Roman"/>
          <w:sz w:val="22"/>
          <w:szCs w:val="22"/>
        </w:rPr>
        <w:t>ше</w:t>
      </w:r>
      <w:r w:rsidRPr="002A1CA2">
        <w:rPr>
          <w:rFonts w:ascii="Times New Roman" w:hAnsi="Times New Roman" w:cs="Times New Roman"/>
          <w:spacing w:val="1"/>
          <w:sz w:val="22"/>
          <w:szCs w:val="22"/>
        </w:rPr>
        <w:t>н</w:t>
      </w:r>
      <w:r w:rsidRPr="002A1CA2">
        <w:rPr>
          <w:rFonts w:ascii="Times New Roman" w:hAnsi="Times New Roman" w:cs="Times New Roman"/>
          <w:spacing w:val="-1"/>
          <w:sz w:val="22"/>
          <w:szCs w:val="22"/>
        </w:rPr>
        <w:t>и</w:t>
      </w:r>
      <w:r w:rsidRPr="002A1CA2">
        <w:rPr>
          <w:rFonts w:ascii="Times New Roman" w:hAnsi="Times New Roman" w:cs="Times New Roman"/>
          <w:sz w:val="22"/>
          <w:szCs w:val="22"/>
        </w:rPr>
        <w:t>ем</w:t>
      </w:r>
      <w:r w:rsidRPr="002A1CA2">
        <w:rPr>
          <w:rFonts w:ascii="Times New Roman" w:hAnsi="Times New Roman" w:cs="Times New Roman"/>
          <w:spacing w:val="1"/>
          <w:sz w:val="22"/>
          <w:szCs w:val="22"/>
        </w:rPr>
        <w:t xml:space="preserve"> </w:t>
      </w:r>
      <w:r w:rsidRPr="002A1CA2">
        <w:rPr>
          <w:rFonts w:ascii="Times New Roman" w:hAnsi="Times New Roman" w:cs="Times New Roman"/>
          <w:sz w:val="22"/>
          <w:szCs w:val="22"/>
        </w:rPr>
        <w:t>о</w:t>
      </w:r>
      <w:r w:rsidRPr="002A1CA2">
        <w:rPr>
          <w:rFonts w:ascii="Times New Roman" w:hAnsi="Times New Roman" w:cs="Times New Roman"/>
          <w:spacing w:val="2"/>
          <w:sz w:val="22"/>
          <w:szCs w:val="22"/>
        </w:rPr>
        <w:t xml:space="preserve"> </w:t>
      </w:r>
      <w:r w:rsidRPr="002A1CA2">
        <w:rPr>
          <w:rFonts w:ascii="Times New Roman" w:hAnsi="Times New Roman" w:cs="Times New Roman"/>
          <w:spacing w:val="1"/>
          <w:sz w:val="22"/>
          <w:szCs w:val="22"/>
        </w:rPr>
        <w:t>б</w:t>
      </w:r>
      <w:r w:rsidRPr="002A1CA2">
        <w:rPr>
          <w:rFonts w:ascii="Times New Roman" w:hAnsi="Times New Roman" w:cs="Times New Roman"/>
          <w:spacing w:val="-3"/>
          <w:sz w:val="22"/>
          <w:szCs w:val="22"/>
        </w:rPr>
        <w:t>ю</w:t>
      </w:r>
      <w:r w:rsidRPr="002A1CA2">
        <w:rPr>
          <w:rFonts w:ascii="Times New Roman" w:hAnsi="Times New Roman" w:cs="Times New Roman"/>
          <w:spacing w:val="1"/>
          <w:sz w:val="22"/>
          <w:szCs w:val="22"/>
        </w:rPr>
        <w:t>д</w:t>
      </w:r>
      <w:r w:rsidRPr="002A1CA2">
        <w:rPr>
          <w:rFonts w:ascii="Times New Roman" w:hAnsi="Times New Roman" w:cs="Times New Roman"/>
          <w:sz w:val="22"/>
          <w:szCs w:val="22"/>
        </w:rPr>
        <w:t xml:space="preserve">жете сельского поселения Кандринский сельсовет муниципального района Туймазинский район РБ </w:t>
      </w:r>
      <w:r w:rsidRPr="002A1CA2">
        <w:rPr>
          <w:rFonts w:ascii="Times New Roman" w:hAnsi="Times New Roman" w:cs="Times New Roman"/>
          <w:spacing w:val="1"/>
          <w:sz w:val="22"/>
          <w:szCs w:val="22"/>
        </w:rPr>
        <w:t>н</w:t>
      </w:r>
      <w:r w:rsidRPr="002A1CA2">
        <w:rPr>
          <w:rFonts w:ascii="Times New Roman" w:hAnsi="Times New Roman" w:cs="Times New Roman"/>
          <w:sz w:val="22"/>
          <w:szCs w:val="22"/>
        </w:rPr>
        <w:t xml:space="preserve">а </w:t>
      </w:r>
      <w:r w:rsidRPr="002A1CA2">
        <w:rPr>
          <w:rFonts w:ascii="Times New Roman" w:hAnsi="Times New Roman" w:cs="Times New Roman"/>
          <w:spacing w:val="1"/>
          <w:sz w:val="22"/>
          <w:szCs w:val="22"/>
        </w:rPr>
        <w:t xml:space="preserve"> 202</w:t>
      </w:r>
      <w:r w:rsidR="008954F5">
        <w:rPr>
          <w:rFonts w:ascii="Times New Roman" w:hAnsi="Times New Roman" w:cs="Times New Roman"/>
          <w:spacing w:val="1"/>
          <w:sz w:val="22"/>
          <w:szCs w:val="22"/>
        </w:rPr>
        <w:t>2</w:t>
      </w:r>
      <w:r w:rsidRPr="002A1CA2">
        <w:rPr>
          <w:rFonts w:ascii="Times New Roman" w:hAnsi="Times New Roman" w:cs="Times New Roman"/>
          <w:spacing w:val="1"/>
          <w:sz w:val="22"/>
          <w:szCs w:val="22"/>
        </w:rPr>
        <w:t xml:space="preserve"> год и на плановый период 202</w:t>
      </w:r>
      <w:r w:rsidR="008954F5">
        <w:rPr>
          <w:rFonts w:ascii="Times New Roman" w:hAnsi="Times New Roman" w:cs="Times New Roman"/>
          <w:spacing w:val="1"/>
          <w:sz w:val="22"/>
          <w:szCs w:val="22"/>
        </w:rPr>
        <w:t>3</w:t>
      </w:r>
      <w:r w:rsidRPr="002A1CA2">
        <w:rPr>
          <w:rFonts w:ascii="Times New Roman" w:hAnsi="Times New Roman" w:cs="Times New Roman"/>
          <w:spacing w:val="1"/>
          <w:sz w:val="22"/>
          <w:szCs w:val="22"/>
        </w:rPr>
        <w:t xml:space="preserve"> и 202</w:t>
      </w:r>
      <w:r w:rsidR="008954F5">
        <w:rPr>
          <w:rFonts w:ascii="Times New Roman" w:hAnsi="Times New Roman" w:cs="Times New Roman"/>
          <w:spacing w:val="1"/>
          <w:sz w:val="22"/>
          <w:szCs w:val="22"/>
        </w:rPr>
        <w:t>4</w:t>
      </w:r>
      <w:r w:rsidRPr="002A1CA2">
        <w:rPr>
          <w:rFonts w:ascii="Times New Roman" w:hAnsi="Times New Roman" w:cs="Times New Roman"/>
          <w:spacing w:val="1"/>
          <w:sz w:val="22"/>
          <w:szCs w:val="22"/>
        </w:rPr>
        <w:t xml:space="preserve"> годов </w:t>
      </w:r>
      <w:r w:rsidR="008954F5">
        <w:rPr>
          <w:rFonts w:ascii="Times New Roman" w:hAnsi="Times New Roman" w:cs="Times New Roman"/>
          <w:spacing w:val="1"/>
          <w:sz w:val="22"/>
          <w:szCs w:val="22"/>
        </w:rPr>
        <w:t xml:space="preserve"> </w:t>
      </w:r>
      <w:r w:rsidRPr="002A1CA2">
        <w:rPr>
          <w:rFonts w:ascii="Times New Roman" w:hAnsi="Times New Roman" w:cs="Times New Roman"/>
          <w:spacing w:val="1"/>
          <w:sz w:val="22"/>
          <w:szCs w:val="22"/>
        </w:rPr>
        <w:t>№</w:t>
      </w:r>
      <w:r w:rsidR="008954F5">
        <w:rPr>
          <w:rFonts w:ascii="Times New Roman" w:hAnsi="Times New Roman" w:cs="Times New Roman"/>
          <w:spacing w:val="1"/>
          <w:sz w:val="22"/>
          <w:szCs w:val="22"/>
        </w:rPr>
        <w:t>___</w:t>
      </w:r>
      <w:r w:rsidRPr="002A1CA2">
        <w:rPr>
          <w:rFonts w:ascii="Times New Roman" w:hAnsi="Times New Roman" w:cs="Times New Roman"/>
          <w:spacing w:val="1"/>
          <w:sz w:val="22"/>
          <w:szCs w:val="22"/>
        </w:rPr>
        <w:t xml:space="preserve"> </w:t>
      </w:r>
      <w:r w:rsidR="008954F5">
        <w:rPr>
          <w:rFonts w:ascii="Times New Roman" w:hAnsi="Times New Roman" w:cs="Times New Roman"/>
          <w:spacing w:val="1"/>
          <w:sz w:val="22"/>
          <w:szCs w:val="22"/>
        </w:rPr>
        <w:t xml:space="preserve"> </w:t>
      </w:r>
      <w:r w:rsidRPr="002A1CA2">
        <w:rPr>
          <w:rFonts w:ascii="Times New Roman" w:hAnsi="Times New Roman" w:cs="Times New Roman"/>
          <w:spacing w:val="1"/>
          <w:sz w:val="22"/>
          <w:szCs w:val="22"/>
        </w:rPr>
        <w:t xml:space="preserve">от </w:t>
      </w:r>
      <w:r w:rsidR="008954F5">
        <w:rPr>
          <w:rFonts w:ascii="Times New Roman" w:hAnsi="Times New Roman" w:cs="Times New Roman"/>
          <w:spacing w:val="1"/>
          <w:sz w:val="22"/>
          <w:szCs w:val="22"/>
        </w:rPr>
        <w:t>___</w:t>
      </w:r>
      <w:r w:rsidRPr="002A1CA2">
        <w:rPr>
          <w:rFonts w:ascii="Times New Roman" w:hAnsi="Times New Roman" w:cs="Times New Roman"/>
          <w:spacing w:val="1"/>
          <w:sz w:val="22"/>
          <w:szCs w:val="22"/>
        </w:rPr>
        <w:t>.12.202</w:t>
      </w:r>
      <w:r w:rsidR="008954F5">
        <w:rPr>
          <w:rFonts w:ascii="Times New Roman" w:hAnsi="Times New Roman" w:cs="Times New Roman"/>
          <w:spacing w:val="1"/>
          <w:sz w:val="22"/>
          <w:szCs w:val="22"/>
        </w:rPr>
        <w:t>1</w:t>
      </w:r>
      <w:r w:rsidRPr="002A1CA2">
        <w:rPr>
          <w:rFonts w:ascii="Times New Roman" w:hAnsi="Times New Roman" w:cs="Times New Roman"/>
          <w:spacing w:val="1"/>
          <w:sz w:val="22"/>
          <w:szCs w:val="22"/>
        </w:rPr>
        <w:t xml:space="preserve"> г.  </w:t>
      </w:r>
      <w:r w:rsidRPr="002A1CA2">
        <w:rPr>
          <w:rFonts w:ascii="Times New Roman" w:hAnsi="Times New Roman" w:cs="Times New Roman"/>
          <w:sz w:val="22"/>
          <w:szCs w:val="22"/>
        </w:rPr>
        <w:t>с</w:t>
      </w:r>
      <w:r w:rsidRPr="002A1CA2">
        <w:rPr>
          <w:rFonts w:ascii="Times New Roman" w:hAnsi="Times New Roman" w:cs="Times New Roman"/>
          <w:spacing w:val="-3"/>
          <w:sz w:val="22"/>
          <w:szCs w:val="22"/>
        </w:rPr>
        <w:t>у</w:t>
      </w:r>
      <w:r w:rsidRPr="002A1CA2">
        <w:rPr>
          <w:rFonts w:ascii="Times New Roman" w:hAnsi="Times New Roman" w:cs="Times New Roman"/>
          <w:spacing w:val="1"/>
          <w:sz w:val="22"/>
          <w:szCs w:val="22"/>
        </w:rPr>
        <w:t>б</w:t>
      </w:r>
      <w:r w:rsidRPr="002A1CA2">
        <w:rPr>
          <w:rFonts w:ascii="Times New Roman" w:hAnsi="Times New Roman" w:cs="Times New Roman"/>
          <w:sz w:val="22"/>
          <w:szCs w:val="22"/>
        </w:rPr>
        <w:t>с</w:t>
      </w:r>
      <w:r w:rsidRPr="002A1CA2">
        <w:rPr>
          <w:rFonts w:ascii="Times New Roman" w:hAnsi="Times New Roman" w:cs="Times New Roman"/>
          <w:spacing w:val="1"/>
          <w:sz w:val="22"/>
          <w:szCs w:val="22"/>
        </w:rPr>
        <w:t>и</w:t>
      </w:r>
      <w:r w:rsidRPr="002A1CA2">
        <w:rPr>
          <w:rFonts w:ascii="Times New Roman" w:hAnsi="Times New Roman" w:cs="Times New Roman"/>
          <w:spacing w:val="-1"/>
          <w:sz w:val="22"/>
          <w:szCs w:val="22"/>
        </w:rPr>
        <w:t>ди</w:t>
      </w:r>
      <w:r w:rsidRPr="002A1CA2">
        <w:rPr>
          <w:rFonts w:ascii="Times New Roman" w:hAnsi="Times New Roman" w:cs="Times New Roman"/>
          <w:spacing w:val="1"/>
          <w:sz w:val="22"/>
          <w:szCs w:val="22"/>
        </w:rPr>
        <w:t>ю</w:t>
      </w:r>
      <w:r w:rsidRPr="002A1CA2">
        <w:rPr>
          <w:rFonts w:ascii="Times New Roman" w:hAnsi="Times New Roman" w:cs="Times New Roman"/>
          <w:sz w:val="22"/>
          <w:szCs w:val="22"/>
        </w:rPr>
        <w:t xml:space="preserve">  в размере 600 000 (шестьсот тысяч) руб. в 202</w:t>
      </w:r>
      <w:r w:rsidR="008954F5">
        <w:rPr>
          <w:rFonts w:ascii="Times New Roman" w:hAnsi="Times New Roman" w:cs="Times New Roman"/>
          <w:sz w:val="22"/>
          <w:szCs w:val="22"/>
        </w:rPr>
        <w:t>2</w:t>
      </w:r>
      <w:r w:rsidRPr="002A1CA2">
        <w:rPr>
          <w:rFonts w:ascii="Times New Roman" w:hAnsi="Times New Roman" w:cs="Times New Roman"/>
          <w:sz w:val="22"/>
          <w:szCs w:val="22"/>
        </w:rPr>
        <w:t xml:space="preserve"> году  Кандринской поселковой организации Башкирской республиканской организации общероссийской общественной организации «Всероссийского общества инвалидов».</w:t>
      </w:r>
    </w:p>
    <w:p w:rsidR="00CD0E90" w:rsidRPr="002A1CA2" w:rsidRDefault="00CD0E90" w:rsidP="009C7EE1">
      <w:pPr>
        <w:pStyle w:val="ConsPlusNonformat"/>
        <w:numPr>
          <w:ilvl w:val="0"/>
          <w:numId w:val="3"/>
        </w:numPr>
        <w:ind w:left="0" w:firstLine="567"/>
        <w:jc w:val="both"/>
        <w:rPr>
          <w:rFonts w:ascii="Times New Roman" w:hAnsi="Times New Roman" w:cs="Times New Roman"/>
          <w:sz w:val="22"/>
          <w:szCs w:val="22"/>
        </w:rPr>
      </w:pPr>
      <w:r w:rsidRPr="002A1CA2">
        <w:rPr>
          <w:rFonts w:ascii="Times New Roman" w:hAnsi="Times New Roman" w:cs="Times New Roman"/>
          <w:sz w:val="22"/>
          <w:szCs w:val="22"/>
        </w:rPr>
        <w:t>Направить соглашени</w:t>
      </w:r>
      <w:r w:rsidR="008954F5">
        <w:rPr>
          <w:rFonts w:ascii="Times New Roman" w:hAnsi="Times New Roman" w:cs="Times New Roman"/>
          <w:sz w:val="22"/>
          <w:szCs w:val="22"/>
        </w:rPr>
        <w:t>е</w:t>
      </w:r>
      <w:r w:rsidRPr="002A1CA2">
        <w:rPr>
          <w:rFonts w:ascii="Times New Roman" w:hAnsi="Times New Roman" w:cs="Times New Roman"/>
          <w:sz w:val="22"/>
          <w:szCs w:val="22"/>
        </w:rPr>
        <w:t xml:space="preserve">  о предоставлении субсидии</w:t>
      </w:r>
      <w:r w:rsidR="002A1CA2" w:rsidRPr="002A1CA2">
        <w:rPr>
          <w:rFonts w:ascii="Times New Roman" w:hAnsi="Times New Roman" w:cs="Times New Roman"/>
          <w:sz w:val="22"/>
          <w:szCs w:val="22"/>
        </w:rPr>
        <w:t xml:space="preserve"> </w:t>
      </w:r>
      <w:r w:rsidR="002A1CA2" w:rsidRPr="002A1CA2">
        <w:rPr>
          <w:rFonts w:ascii="Times New Roman" w:hAnsi="Times New Roman" w:cs="Times New Roman"/>
          <w:color w:val="000000"/>
          <w:sz w:val="22"/>
          <w:szCs w:val="22"/>
        </w:rPr>
        <w:t xml:space="preserve">социально-ориентированным некоммерческим организациям </w:t>
      </w:r>
      <w:r w:rsidR="002A1CA2" w:rsidRPr="002A1CA2">
        <w:rPr>
          <w:rFonts w:ascii="Times New Roman" w:hAnsi="Times New Roman" w:cs="Times New Roman"/>
          <w:color w:val="000000"/>
          <w:spacing w:val="2"/>
          <w:sz w:val="22"/>
          <w:szCs w:val="22"/>
        </w:rPr>
        <w:t>в целях финансового обеспечения затрат в связи с оказанием услуг при выполнении общественно полезных программ (мероприятий) за счет средств бюджета сельского поселения Кандринский сельсовет муниципального района Туймазинский район Республики Башкортостан</w:t>
      </w:r>
      <w:r w:rsidRPr="002A1CA2">
        <w:rPr>
          <w:rFonts w:ascii="Times New Roman" w:hAnsi="Times New Roman" w:cs="Times New Roman"/>
          <w:sz w:val="22"/>
          <w:szCs w:val="22"/>
        </w:rPr>
        <w:t xml:space="preserve"> в двух экземплярах Кандринской поселковой организации Башкирской республиканской организации общероссийской общественной организации «Всероссийского общества инвалидов».</w:t>
      </w:r>
    </w:p>
    <w:p w:rsidR="00CD0E90" w:rsidRPr="002A1CA2" w:rsidRDefault="00CD0E90" w:rsidP="009C7EE1">
      <w:pPr>
        <w:pStyle w:val="ConsPlusNonformat"/>
        <w:numPr>
          <w:ilvl w:val="0"/>
          <w:numId w:val="3"/>
        </w:numPr>
        <w:ind w:left="0" w:firstLine="567"/>
        <w:jc w:val="both"/>
        <w:rPr>
          <w:rFonts w:ascii="Times New Roman" w:hAnsi="Times New Roman" w:cs="Times New Roman"/>
          <w:sz w:val="22"/>
          <w:szCs w:val="22"/>
        </w:rPr>
      </w:pPr>
      <w:r w:rsidRPr="002A1CA2">
        <w:rPr>
          <w:rFonts w:ascii="Times New Roman" w:hAnsi="Times New Roman" w:cs="Times New Roman"/>
          <w:sz w:val="22"/>
          <w:szCs w:val="22"/>
        </w:rPr>
        <w:t>Настоящее распоряжение подлежит размещению на официальном  сайте Администрации сельского  поселения Кандринский сельсовет в сети «Интернет».</w:t>
      </w:r>
    </w:p>
    <w:p w:rsidR="00FD5038" w:rsidRPr="002A1CA2" w:rsidRDefault="00FD5038" w:rsidP="009C7EE1">
      <w:pPr>
        <w:numPr>
          <w:ilvl w:val="0"/>
          <w:numId w:val="3"/>
        </w:numPr>
        <w:ind w:left="0" w:firstLine="567"/>
        <w:jc w:val="both"/>
        <w:rPr>
          <w:sz w:val="22"/>
          <w:szCs w:val="22"/>
        </w:rPr>
      </w:pPr>
      <w:r w:rsidRPr="002A1CA2">
        <w:rPr>
          <w:sz w:val="22"/>
          <w:szCs w:val="22"/>
        </w:rPr>
        <w:t>Контроль за исполнением настоящего распоряжения  оставляю за собой.</w:t>
      </w:r>
    </w:p>
    <w:p w:rsidR="00FD5038" w:rsidRPr="002A1CA2" w:rsidRDefault="00FD5038" w:rsidP="00FD5038">
      <w:pPr>
        <w:jc w:val="both"/>
        <w:rPr>
          <w:sz w:val="22"/>
          <w:szCs w:val="22"/>
        </w:rPr>
      </w:pPr>
    </w:p>
    <w:p w:rsidR="00FD5038" w:rsidRPr="002A1CA2" w:rsidRDefault="00FD5038" w:rsidP="00FD5038">
      <w:pPr>
        <w:jc w:val="both"/>
        <w:rPr>
          <w:sz w:val="22"/>
          <w:szCs w:val="22"/>
        </w:rPr>
      </w:pPr>
      <w:r w:rsidRPr="002A1CA2">
        <w:rPr>
          <w:sz w:val="22"/>
          <w:szCs w:val="22"/>
        </w:rPr>
        <w:tab/>
      </w:r>
    </w:p>
    <w:p w:rsidR="00FD5038" w:rsidRPr="002A1CA2" w:rsidRDefault="00FD5038" w:rsidP="00FD5038">
      <w:pPr>
        <w:ind w:firstLine="708"/>
        <w:jc w:val="both"/>
        <w:rPr>
          <w:sz w:val="22"/>
          <w:szCs w:val="22"/>
        </w:rPr>
      </w:pPr>
      <w:r w:rsidRPr="002A1CA2">
        <w:rPr>
          <w:sz w:val="22"/>
          <w:szCs w:val="22"/>
        </w:rPr>
        <w:t>Глава администрации</w:t>
      </w:r>
    </w:p>
    <w:p w:rsidR="00FD5038" w:rsidRPr="002A1CA2" w:rsidRDefault="00FD5038" w:rsidP="00FD5038">
      <w:pPr>
        <w:ind w:firstLine="708"/>
        <w:jc w:val="both"/>
        <w:rPr>
          <w:sz w:val="22"/>
          <w:szCs w:val="22"/>
        </w:rPr>
      </w:pPr>
      <w:r w:rsidRPr="002A1CA2">
        <w:rPr>
          <w:sz w:val="22"/>
          <w:szCs w:val="22"/>
        </w:rPr>
        <w:t>сельского поселения</w:t>
      </w:r>
    </w:p>
    <w:p w:rsidR="00FD5038" w:rsidRPr="002A1CA2" w:rsidRDefault="00FD5038" w:rsidP="00FD5038">
      <w:pPr>
        <w:ind w:firstLine="708"/>
        <w:jc w:val="both"/>
        <w:rPr>
          <w:sz w:val="22"/>
          <w:szCs w:val="22"/>
        </w:rPr>
      </w:pPr>
      <w:r w:rsidRPr="002A1CA2">
        <w:rPr>
          <w:sz w:val="22"/>
          <w:szCs w:val="22"/>
        </w:rPr>
        <w:t>Кандринский сельсовет</w:t>
      </w:r>
    </w:p>
    <w:p w:rsidR="00FD5038" w:rsidRPr="002A1CA2" w:rsidRDefault="00FD5038" w:rsidP="00FD5038">
      <w:pPr>
        <w:ind w:firstLine="708"/>
        <w:jc w:val="both"/>
        <w:rPr>
          <w:sz w:val="22"/>
          <w:szCs w:val="22"/>
        </w:rPr>
      </w:pPr>
      <w:r w:rsidRPr="002A1CA2">
        <w:rPr>
          <w:sz w:val="22"/>
          <w:szCs w:val="22"/>
        </w:rPr>
        <w:t>муниципального района</w:t>
      </w:r>
    </w:p>
    <w:p w:rsidR="00FD5038" w:rsidRPr="002A1CA2" w:rsidRDefault="00FD5038" w:rsidP="00FD5038">
      <w:pPr>
        <w:ind w:firstLine="708"/>
        <w:jc w:val="both"/>
        <w:rPr>
          <w:sz w:val="22"/>
          <w:szCs w:val="22"/>
        </w:rPr>
      </w:pPr>
      <w:r w:rsidRPr="002A1CA2">
        <w:rPr>
          <w:sz w:val="22"/>
          <w:szCs w:val="22"/>
        </w:rPr>
        <w:t>Туймазинский район РБ:                                               Рафиков Р.Р.</w:t>
      </w:r>
    </w:p>
    <w:sectPr w:rsidR="00FD5038" w:rsidRPr="002A1CA2" w:rsidSect="00081EC5">
      <w:pgSz w:w="11906" w:h="16838"/>
      <w:pgMar w:top="567" w:right="851" w:bottom="1134"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B78C4"/>
    <w:multiLevelType w:val="hybridMultilevel"/>
    <w:tmpl w:val="B83091B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352CDC"/>
    <w:multiLevelType w:val="hybridMultilevel"/>
    <w:tmpl w:val="B9C8DB0C"/>
    <w:lvl w:ilvl="0" w:tplc="DFF2F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1F4361"/>
    <w:multiLevelType w:val="hybridMultilevel"/>
    <w:tmpl w:val="F46EAF9E"/>
    <w:lvl w:ilvl="0" w:tplc="3072E78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26"/>
    <w:rsid w:val="00014840"/>
    <w:rsid w:val="00081EC5"/>
    <w:rsid w:val="00086728"/>
    <w:rsid w:val="00120423"/>
    <w:rsid w:val="00166936"/>
    <w:rsid w:val="001B4DEA"/>
    <w:rsid w:val="001D5594"/>
    <w:rsid w:val="00276471"/>
    <w:rsid w:val="002A1CA2"/>
    <w:rsid w:val="00307FF5"/>
    <w:rsid w:val="003A1F85"/>
    <w:rsid w:val="0044626B"/>
    <w:rsid w:val="004A2B90"/>
    <w:rsid w:val="004F62FA"/>
    <w:rsid w:val="005476B9"/>
    <w:rsid w:val="005D1FAA"/>
    <w:rsid w:val="005F3B40"/>
    <w:rsid w:val="006617DE"/>
    <w:rsid w:val="006A00DE"/>
    <w:rsid w:val="007136E4"/>
    <w:rsid w:val="00755E26"/>
    <w:rsid w:val="007E2BFC"/>
    <w:rsid w:val="00866FCC"/>
    <w:rsid w:val="0087114C"/>
    <w:rsid w:val="00894D94"/>
    <w:rsid w:val="008954F5"/>
    <w:rsid w:val="00911F51"/>
    <w:rsid w:val="009835A0"/>
    <w:rsid w:val="009C37D9"/>
    <w:rsid w:val="009C7EE1"/>
    <w:rsid w:val="009D2E6D"/>
    <w:rsid w:val="009E52DF"/>
    <w:rsid w:val="00A60AB4"/>
    <w:rsid w:val="00B71882"/>
    <w:rsid w:val="00C4480F"/>
    <w:rsid w:val="00CD0E90"/>
    <w:rsid w:val="00D07C9C"/>
    <w:rsid w:val="00D95C53"/>
    <w:rsid w:val="00DC3FDC"/>
    <w:rsid w:val="00E34468"/>
    <w:rsid w:val="00E80B72"/>
    <w:rsid w:val="00EC1BB6"/>
    <w:rsid w:val="00F05EB2"/>
    <w:rsid w:val="00FD5038"/>
    <w:rsid w:val="00FE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7571C5-708C-47D0-AF33-DDB72980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jc w:val="center"/>
      <w:outlineLvl w:val="0"/>
    </w:pPr>
    <w:rPr>
      <w:rFonts w:ascii="Times New Roman Bash" w:hAnsi="Times New Roman Bash"/>
      <w:b/>
      <w:sz w:val="22"/>
      <w:lang w:val="be-B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Body Text"/>
    <w:basedOn w:val="a"/>
    <w:pPr>
      <w:jc w:val="center"/>
    </w:pPr>
    <w:rPr>
      <w:rFonts w:ascii="Times New Roman Bash" w:hAnsi="Times New Roman Bash"/>
      <w:b/>
      <w:sz w:val="24"/>
      <w:lang w:val="be-BY"/>
    </w:rPr>
  </w:style>
  <w:style w:type="paragraph" w:styleId="a5">
    <w:name w:val="List Paragraph"/>
    <w:basedOn w:val="a"/>
    <w:uiPriority w:val="34"/>
    <w:qFormat/>
    <w:rsid w:val="009D2E6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9C7EE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6BE7-7622-41C6-8DDA-8BE7DE72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subject/>
  <dc:creator>Юнусов</dc:creator>
  <cp:keywords/>
  <cp:lastModifiedBy>Пользователь Windows</cp:lastModifiedBy>
  <cp:revision>2</cp:revision>
  <cp:lastPrinted>2020-11-20T04:59:00Z</cp:lastPrinted>
  <dcterms:created xsi:type="dcterms:W3CDTF">2022-03-02T07:15:00Z</dcterms:created>
  <dcterms:modified xsi:type="dcterms:W3CDTF">2022-03-02T07:15:00Z</dcterms:modified>
</cp:coreProperties>
</file>