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24542D" w:rsidP="00277C50">
      <w:pPr>
        <w:jc w:val="center"/>
      </w:pPr>
      <w:r>
        <w:t>«24</w:t>
      </w:r>
      <w:r w:rsidR="001D4436">
        <w:t>»</w:t>
      </w:r>
      <w:r>
        <w:t xml:space="preserve"> февраль </w:t>
      </w:r>
      <w:r w:rsidR="001D4436">
        <w:t>20</w:t>
      </w:r>
      <w:r w:rsidR="00AC6A2D">
        <w:t>2</w:t>
      </w:r>
      <w:r w:rsidR="00D12CB7">
        <w:t>2</w:t>
      </w:r>
      <w:r w:rsidR="00AC6A2D">
        <w:t xml:space="preserve"> </w:t>
      </w:r>
      <w:r w:rsidR="001D4436">
        <w:t xml:space="preserve">г.  </w:t>
      </w:r>
      <w:r>
        <w:t xml:space="preserve">         </w:t>
      </w:r>
      <w:r w:rsidR="001D4436">
        <w:t xml:space="preserve">        </w:t>
      </w:r>
      <w:r>
        <w:t xml:space="preserve">  </w:t>
      </w:r>
      <w:r w:rsidR="001D4436">
        <w:t xml:space="preserve">    №</w:t>
      </w:r>
      <w:r>
        <w:t xml:space="preserve"> 172</w:t>
      </w:r>
      <w:r w:rsidR="001D4436">
        <w:t xml:space="preserve">         </w:t>
      </w:r>
      <w:r>
        <w:t xml:space="preserve">            </w:t>
      </w:r>
      <w:r w:rsidR="001D4436">
        <w:t xml:space="preserve">    «</w:t>
      </w:r>
      <w:r>
        <w:t>24</w:t>
      </w:r>
      <w:r w:rsidR="001D4436">
        <w:t>»</w:t>
      </w:r>
      <w:r>
        <w:t xml:space="preserve"> февраля </w:t>
      </w:r>
      <w:r w:rsidR="001D4436">
        <w:t>20</w:t>
      </w:r>
      <w:r w:rsidR="00AC6A2D">
        <w:t>2</w:t>
      </w:r>
      <w:r w:rsidR="00D12CB7">
        <w:t>2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551E8A" w:rsidRDefault="00551E8A" w:rsidP="00551E8A">
      <w:pPr>
        <w:ind w:firstLine="964"/>
        <w:jc w:val="both"/>
      </w:pPr>
    </w:p>
    <w:p w:rsidR="00D12CB7" w:rsidRPr="004012A2" w:rsidRDefault="00D12CB7" w:rsidP="00D12CB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D12CB7" w:rsidRPr="004012A2" w:rsidRDefault="00D12CB7" w:rsidP="00D12CB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12CB7" w:rsidRPr="004012A2" w:rsidRDefault="00D12CB7" w:rsidP="00D12CB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CB7" w:rsidRPr="004012A2" w:rsidRDefault="00D12CB7" w:rsidP="00D12CB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D12CB7" w:rsidRPr="004012A2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B7" w:rsidRDefault="00D12CB7" w:rsidP="00D12CB7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Кандринский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Туймазинский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12CB7" w:rsidRDefault="00D12CB7" w:rsidP="00D12CB7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D12CB7" w:rsidRDefault="00D12CB7" w:rsidP="00D12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D12CB7" w:rsidRDefault="00D12CB7" w:rsidP="00D12C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1.1.2. дополнить пунктом 21.1 следующего содержания:</w:t>
      </w:r>
    </w:p>
    <w:p w:rsidR="00D12CB7" w:rsidRPr="00A87A91" w:rsidRDefault="00D12CB7" w:rsidP="00D12C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A87A91">
        <w:rPr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Cs w:val="28"/>
        </w:rPr>
        <w:br/>
      </w:r>
      <w:r w:rsidRPr="00A87A91">
        <w:rPr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Cs w:val="28"/>
        </w:rPr>
        <w:t>.»</w:t>
      </w:r>
      <w:r w:rsidRPr="00A87A91">
        <w:rPr>
          <w:szCs w:val="28"/>
        </w:rPr>
        <w:t>;</w:t>
      </w:r>
    </w:p>
    <w:p w:rsidR="00D12CB7" w:rsidRDefault="00D12CB7" w:rsidP="00D12C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1.1.3. дополнить пунктом 21.2 следующего содержания:</w:t>
      </w:r>
    </w:p>
    <w:p w:rsidR="00D12CB7" w:rsidRPr="00A87A91" w:rsidRDefault="00D12CB7" w:rsidP="00D12CB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A87A91">
        <w:rPr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Cs w:val="28"/>
        </w:rPr>
        <w:t>»;</w:t>
      </w:r>
    </w:p>
    <w:p w:rsidR="00D12CB7" w:rsidRDefault="00D12CB7" w:rsidP="00D12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1.1.4. в пункте 27 слова «использования и охраны» заменить словами «охраны и использования»;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D12CB7" w:rsidRDefault="00D12CB7" w:rsidP="00D12CB7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776B0D">
        <w:rPr>
          <w:color w:val="000000" w:themeColor="text1"/>
          <w:szCs w:val="28"/>
        </w:rPr>
        <w:t>40)</w:t>
      </w:r>
      <w:r w:rsidRPr="00776B0D">
        <w:rPr>
          <w:rFonts w:eastAsia="Calibri"/>
          <w:color w:val="000000" w:themeColor="text1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eastAsia="Calibri"/>
            <w:color w:val="000000" w:themeColor="text1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Cs w:val="28"/>
        </w:rPr>
        <w:t xml:space="preserve"> в выполнени</w:t>
      </w:r>
      <w:r>
        <w:rPr>
          <w:rFonts w:eastAsia="Calibri"/>
          <w:color w:val="000000" w:themeColor="text1"/>
          <w:szCs w:val="28"/>
        </w:rPr>
        <w:t>и комплексных кадастровых работ;»;</w:t>
      </w:r>
    </w:p>
    <w:p w:rsidR="00D12CB7" w:rsidRDefault="00D12CB7" w:rsidP="00D12CB7">
      <w:pPr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1.1.6.</w:t>
      </w:r>
      <w:r>
        <w:rPr>
          <w:rFonts w:eastAsia="Calibri"/>
          <w:color w:val="000000" w:themeColor="text1"/>
          <w:szCs w:val="28"/>
          <w:lang w:val="en-US"/>
        </w:rPr>
        <w:t> </w:t>
      </w:r>
      <w:r>
        <w:rPr>
          <w:rFonts w:eastAsia="Calibri"/>
          <w:color w:val="000000" w:themeColor="text1"/>
          <w:szCs w:val="28"/>
        </w:rPr>
        <w:t>дополнить пунктом 41 следующего содержания:</w:t>
      </w:r>
    </w:p>
    <w:p w:rsidR="00D12CB7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«</w:t>
      </w:r>
      <w:r w:rsidRPr="00057197">
        <w:rPr>
          <w:szCs w:val="28"/>
        </w:rPr>
        <w:t>41)</w:t>
      </w:r>
      <w:r>
        <w:rPr>
          <w:szCs w:val="28"/>
          <w:lang w:val="en-US"/>
        </w:rPr>
        <w:t> </w:t>
      </w:r>
      <w:r w:rsidRPr="00057197">
        <w:rPr>
          <w:rFonts w:eastAsia="Calibri"/>
          <w:szCs w:val="28"/>
        </w:rPr>
        <w:t xml:space="preserve">принятие решений и проведение на территории </w:t>
      </w:r>
      <w:r>
        <w:rPr>
          <w:rFonts w:eastAsia="Calibri"/>
          <w:szCs w:val="28"/>
        </w:rPr>
        <w:t xml:space="preserve">Сельского </w:t>
      </w:r>
      <w:r w:rsidRPr="00057197">
        <w:rPr>
          <w:rFonts w:eastAsia="Calibri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Cs w:val="28"/>
        </w:rPr>
        <w:t>».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D12CB7" w:rsidRPr="004A7CF2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2CB7" w:rsidRPr="004A7CF2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D12CB7" w:rsidRDefault="00D12CB7" w:rsidP="00D12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color w:val="000000" w:themeColor="text1"/>
            <w:szCs w:val="28"/>
          </w:rPr>
          <w:t>законом</w:t>
        </w:r>
      </w:hyperlink>
      <w:r>
        <w:t xml:space="preserve"> </w:t>
      </w:r>
      <w:r>
        <w:rPr>
          <w:szCs w:val="28"/>
        </w:rPr>
        <w:t xml:space="preserve">от 31 июля 2020 года № 248-ФЗ </w:t>
      </w:r>
      <w:r>
        <w:rPr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Cs w:val="28"/>
        </w:rPr>
        <w:br/>
        <w:t>в Российской Федерации.»;</w:t>
      </w:r>
    </w:p>
    <w:p w:rsidR="00D12CB7" w:rsidRPr="000D1506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2CB7" w:rsidRPr="004733EA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D12CB7" w:rsidRPr="00E873A8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D12CB7" w:rsidRPr="0031787B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1787B">
        <w:rPr>
          <w:rFonts w:eastAsia="Calibri"/>
          <w:bCs/>
          <w:szCs w:val="28"/>
        </w:rPr>
        <w:t>1.</w:t>
      </w:r>
      <w:r>
        <w:rPr>
          <w:rFonts w:eastAsia="Calibri"/>
          <w:bCs/>
          <w:szCs w:val="28"/>
          <w:lang w:val="en-US"/>
        </w:rPr>
        <w:t> </w:t>
      </w:r>
      <w:r w:rsidRPr="0031787B">
        <w:rPr>
          <w:rFonts w:eastAsia="Calibri"/>
          <w:bCs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D12CB7" w:rsidRPr="0031787B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1787B">
        <w:rPr>
          <w:rFonts w:eastAsia="Calibri"/>
          <w:bCs/>
          <w:szCs w:val="28"/>
        </w:rPr>
        <w:t>2.</w:t>
      </w:r>
      <w:r>
        <w:rPr>
          <w:rFonts w:eastAsia="Calibri"/>
          <w:bCs/>
          <w:szCs w:val="28"/>
          <w:lang w:val="en-US"/>
        </w:rPr>
        <w:t> </w:t>
      </w:r>
      <w:r w:rsidRPr="0031787B">
        <w:rPr>
          <w:rFonts w:eastAsia="Calibri"/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D12CB7" w:rsidRDefault="00D12CB7" w:rsidP="00D12CB7">
      <w:pPr>
        <w:ind w:firstLine="709"/>
        <w:jc w:val="both"/>
        <w:rPr>
          <w:szCs w:val="28"/>
        </w:rPr>
      </w:pPr>
      <w:r w:rsidRPr="0031787B">
        <w:rPr>
          <w:rFonts w:eastAsia="Calibri"/>
          <w:bCs/>
          <w:szCs w:val="28"/>
        </w:rPr>
        <w:t>3.</w:t>
      </w:r>
      <w:r>
        <w:rPr>
          <w:rFonts w:eastAsia="Calibri"/>
          <w:bCs/>
          <w:szCs w:val="28"/>
          <w:lang w:val="en-US"/>
        </w:rPr>
        <w:t> </w:t>
      </w:r>
      <w:r w:rsidRPr="0031787B">
        <w:rPr>
          <w:rFonts w:eastAsia="Calibri"/>
          <w:bCs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Cs w:val="28"/>
        </w:rPr>
        <w:br/>
      </w:r>
      <w:r w:rsidRPr="0031787B">
        <w:rPr>
          <w:rFonts w:eastAsia="Calibri"/>
          <w:bCs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Cs w:val="28"/>
        </w:rPr>
        <w:t>».</w:t>
      </w:r>
    </w:p>
    <w:p w:rsidR="00D12CB7" w:rsidRPr="00967141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D12CB7" w:rsidRPr="00967141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D12CB7" w:rsidRPr="00967141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D12CB7" w:rsidRPr="00967141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2CB7" w:rsidRPr="00967141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D12CB7" w:rsidRDefault="00D12CB7" w:rsidP="00D12CB7">
      <w:pPr>
        <w:ind w:firstLine="709"/>
        <w:jc w:val="both"/>
        <w:rPr>
          <w:szCs w:val="28"/>
        </w:rPr>
      </w:pPr>
      <w:r w:rsidRPr="00E942C0">
        <w:rPr>
          <w:szCs w:val="28"/>
        </w:rPr>
        <w:t xml:space="preserve">1.8.1. </w:t>
      </w:r>
      <w:r>
        <w:rPr>
          <w:szCs w:val="28"/>
        </w:rPr>
        <w:t>часть 4 изложить в следующей редакции:</w:t>
      </w:r>
    </w:p>
    <w:p w:rsidR="00D12CB7" w:rsidRPr="00E942C0" w:rsidRDefault="00D12CB7" w:rsidP="00D12CB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«</w:t>
      </w:r>
      <w:r w:rsidRPr="00E942C0">
        <w:rPr>
          <w:color w:val="000000"/>
          <w:szCs w:val="28"/>
        </w:rPr>
        <w:t xml:space="preserve">4. </w:t>
      </w:r>
      <w:r w:rsidRPr="00E942C0">
        <w:rPr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Cs w:val="28"/>
        </w:rPr>
        <w:t xml:space="preserve">в том числе посредством его размещения </w:t>
      </w:r>
      <w:r>
        <w:rPr>
          <w:szCs w:val="28"/>
        </w:rPr>
        <w:br/>
      </w:r>
      <w:r w:rsidRPr="00E942C0">
        <w:rPr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Cs w:val="28"/>
        </w:rPr>
        <w:br/>
      </w:r>
      <w:r w:rsidRPr="00E942C0">
        <w:rPr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Cs w:val="28"/>
        </w:rPr>
        <w:br/>
      </w:r>
      <w:r w:rsidRPr="00E942C0">
        <w:rPr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Cs w:val="28"/>
        </w:rPr>
        <w:br/>
      </w:r>
      <w:r w:rsidRPr="00E942C0">
        <w:rPr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Cs w:val="28"/>
        </w:rPr>
        <w:br/>
      </w:r>
      <w:r w:rsidRPr="00E942C0">
        <w:rPr>
          <w:szCs w:val="28"/>
        </w:rPr>
        <w:t>на официальном сайте.</w:t>
      </w:r>
    </w:p>
    <w:p w:rsidR="00D12CB7" w:rsidRPr="00E942C0" w:rsidRDefault="00D12CB7" w:rsidP="00D12CB7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E942C0">
        <w:rPr>
          <w:bCs/>
          <w:iCs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bCs/>
            <w:iCs/>
            <w:color w:val="000000" w:themeColor="text1"/>
            <w:szCs w:val="28"/>
          </w:rPr>
          <w:t>абзаце первом</w:t>
        </w:r>
      </w:hyperlink>
      <w:r w:rsidRPr="00E942C0">
        <w:rPr>
          <w:bCs/>
          <w:iCs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Cs w:val="28"/>
        </w:rPr>
        <w:br/>
      </w:r>
      <w:r w:rsidRPr="00E942C0">
        <w:rPr>
          <w:bCs/>
          <w:iCs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Cs w:val="28"/>
        </w:rPr>
        <w:t>»;</w:t>
      </w:r>
    </w:p>
    <w:p w:rsidR="00D12CB7" w:rsidRPr="00E942C0" w:rsidRDefault="00D12CB7" w:rsidP="00D12CB7">
      <w:pPr>
        <w:ind w:firstLine="709"/>
        <w:jc w:val="both"/>
        <w:rPr>
          <w:szCs w:val="28"/>
        </w:rPr>
      </w:pPr>
      <w:r>
        <w:rPr>
          <w:szCs w:val="28"/>
        </w:rPr>
        <w:t>1.8.2. часть 5 изложить в следующей редакции:</w:t>
      </w:r>
    </w:p>
    <w:p w:rsidR="00D12CB7" w:rsidRPr="00E942C0" w:rsidRDefault="00D12CB7" w:rsidP="00D12C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2C0">
        <w:rPr>
          <w:color w:val="000000"/>
          <w:szCs w:val="28"/>
        </w:rPr>
        <w:t xml:space="preserve">«5. </w:t>
      </w:r>
      <w:r w:rsidRPr="00E942C0">
        <w:rPr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E942C0">
        <w:rPr>
          <w:szCs w:val="28"/>
        </w:rPr>
        <w:lastRenderedPageBreak/>
        <w:t xml:space="preserve">публичные слушания или общественные обсуждения в соответствии с </w:t>
      </w:r>
      <w:hyperlink r:id="rId12" w:history="1">
        <w:r w:rsidRPr="00E942C0">
          <w:rPr>
            <w:color w:val="000000" w:themeColor="text1"/>
            <w:szCs w:val="28"/>
          </w:rPr>
          <w:t>законодательством</w:t>
        </w:r>
      </w:hyperlink>
      <w:r>
        <w:t xml:space="preserve"> </w:t>
      </w:r>
      <w:r w:rsidRPr="00E942C0">
        <w:rPr>
          <w:szCs w:val="28"/>
        </w:rPr>
        <w:t>о градостроительной деятельности.».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12CB7" w:rsidRPr="00DA107D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2CB7" w:rsidRPr="00124700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2CB7" w:rsidRPr="00ED1962" w:rsidRDefault="00D12CB7" w:rsidP="00D12CB7">
      <w:pPr>
        <w:ind w:firstLine="709"/>
        <w:jc w:val="both"/>
        <w:rPr>
          <w:strike/>
          <w:szCs w:val="28"/>
        </w:rPr>
      </w:pPr>
      <w:bookmarkStart w:id="0" w:name="sub_40190508"/>
      <w:r>
        <w:rPr>
          <w:szCs w:val="28"/>
        </w:rPr>
        <w:t>«8</w:t>
      </w:r>
      <w:r w:rsidRPr="00124700">
        <w:rPr>
          <w:szCs w:val="28"/>
        </w:rPr>
        <w:t xml:space="preserve">) </w:t>
      </w:r>
      <w:bookmarkEnd w:id="0"/>
      <w:r w:rsidRPr="00124700">
        <w:rPr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Cs w:val="28"/>
        </w:rPr>
        <w:br/>
      </w:r>
      <w:r w:rsidRPr="00124700">
        <w:rPr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Cs w:val="28"/>
        </w:rPr>
        <w:br/>
      </w:r>
      <w:r w:rsidRPr="00124700">
        <w:rPr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Cs w:val="28"/>
        </w:rPr>
        <w:t>».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 В статье 22:</w:t>
      </w:r>
    </w:p>
    <w:p w:rsidR="00D12CB7" w:rsidRDefault="00D12CB7" w:rsidP="00D12CB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2CB7" w:rsidRPr="00F01757" w:rsidRDefault="00D12CB7" w:rsidP="00D12CB7">
      <w:pPr>
        <w:ind w:firstLine="709"/>
        <w:jc w:val="both"/>
        <w:rPr>
          <w:color w:val="000000"/>
          <w:szCs w:val="28"/>
        </w:rPr>
      </w:pPr>
      <w:r w:rsidRPr="003F297E">
        <w:rPr>
          <w:szCs w:val="28"/>
        </w:rPr>
        <w:t>«</w:t>
      </w:r>
      <w:r w:rsidRPr="003F297E">
        <w:rPr>
          <w:rFonts w:eastAsia="Calibri"/>
          <w:color w:val="000000"/>
          <w:szCs w:val="28"/>
        </w:rPr>
        <w:t xml:space="preserve">4.1. </w:t>
      </w:r>
      <w:r w:rsidRPr="003F297E">
        <w:rPr>
          <w:color w:val="000000"/>
          <w:szCs w:val="28"/>
        </w:rPr>
        <w:t>Депутату</w:t>
      </w:r>
      <w:r>
        <w:rPr>
          <w:color w:val="000000"/>
          <w:szCs w:val="28"/>
        </w:rPr>
        <w:t xml:space="preserve"> Совета</w:t>
      </w:r>
      <w:r w:rsidRPr="003F297E">
        <w:rPr>
          <w:color w:val="000000"/>
          <w:szCs w:val="28"/>
        </w:rPr>
        <w:t xml:space="preserve">, осуществляющему свои полномочия без отрыва </w:t>
      </w:r>
      <w:r>
        <w:rPr>
          <w:color w:val="000000"/>
          <w:szCs w:val="28"/>
        </w:rPr>
        <w:br/>
      </w:r>
      <w:r w:rsidRPr="003F297E">
        <w:rPr>
          <w:color w:val="000000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Cs w:val="28"/>
        </w:rPr>
        <w:br/>
      </w:r>
      <w:r w:rsidRPr="003F297E">
        <w:rPr>
          <w:color w:val="000000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Cs w:val="28"/>
        </w:rPr>
        <w:br/>
      </w:r>
      <w:r w:rsidRPr="003F297E">
        <w:rPr>
          <w:color w:val="000000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Cs w:val="28"/>
        </w:rPr>
        <w:t xml:space="preserve">д, составляющий в совокупности </w:t>
      </w:r>
      <w:r w:rsidRPr="003F297E">
        <w:rPr>
          <w:color w:val="000000"/>
          <w:szCs w:val="28"/>
        </w:rPr>
        <w:t xml:space="preserve">не менее двух </w:t>
      </w:r>
      <w:r>
        <w:rPr>
          <w:color w:val="000000"/>
          <w:szCs w:val="28"/>
        </w:rPr>
        <w:br/>
      </w:r>
      <w:r w:rsidRPr="003F297E">
        <w:rPr>
          <w:color w:val="000000"/>
          <w:szCs w:val="28"/>
        </w:rPr>
        <w:t>и не более шести рабочих дней в месяц</w:t>
      </w:r>
      <w:r w:rsidRPr="00F01757">
        <w:rPr>
          <w:color w:val="000000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Cs w:val="28"/>
        </w:rPr>
        <w:br/>
      </w:r>
      <w:r w:rsidRPr="00F01757">
        <w:rPr>
          <w:color w:val="000000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Cs w:val="28"/>
        </w:rPr>
        <w:t>»;</w:t>
      </w:r>
    </w:p>
    <w:p w:rsidR="00D12CB7" w:rsidRDefault="00D12CB7" w:rsidP="00D12CB7">
      <w:pPr>
        <w:ind w:firstLine="709"/>
        <w:jc w:val="both"/>
        <w:rPr>
          <w:szCs w:val="28"/>
        </w:rPr>
      </w:pPr>
      <w:r>
        <w:rPr>
          <w:szCs w:val="28"/>
        </w:rPr>
        <w:t>1.12.2. пункт 7 части 8 изложить в следующей редакции:</w:t>
      </w:r>
    </w:p>
    <w:p w:rsidR="00D12CB7" w:rsidRPr="003F297E" w:rsidRDefault="00D12CB7" w:rsidP="00D12CB7">
      <w:pPr>
        <w:ind w:firstLine="709"/>
        <w:jc w:val="both"/>
        <w:rPr>
          <w:szCs w:val="28"/>
        </w:rPr>
      </w:pPr>
      <w:r>
        <w:rPr>
          <w:szCs w:val="28"/>
        </w:rPr>
        <w:t xml:space="preserve">«7) </w:t>
      </w:r>
      <w:r w:rsidRPr="00124700">
        <w:rPr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Cs w:val="28"/>
        </w:rPr>
        <w:br/>
      </w:r>
      <w:r w:rsidRPr="00124700">
        <w:rPr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Cs w:val="28"/>
        </w:rPr>
        <w:br/>
      </w:r>
      <w:r w:rsidRPr="00124700">
        <w:rPr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Cs w:val="28"/>
        </w:rPr>
        <w:t>».</w:t>
      </w:r>
    </w:p>
    <w:p w:rsidR="00D12CB7" w:rsidRDefault="00D12CB7" w:rsidP="00D12CB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D95D45">
        <w:rPr>
          <w:rFonts w:ascii="Times New Roman" w:hAnsi="Times New Roman" w:cs="Times New Roman"/>
          <w:color w:val="000000"/>
          <w:sz w:val="28"/>
          <w:szCs w:val="28"/>
        </w:rPr>
        <w:t>1.14. Пункт 17 части 2 статьи 27.1 признать утратившим силу.</w:t>
      </w:r>
    </w:p>
    <w:p w:rsidR="00D12CB7" w:rsidRDefault="00D12CB7" w:rsidP="00D12CB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D12CB7" w:rsidRDefault="00D12CB7" w:rsidP="00D12CB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D12CB7" w:rsidRPr="000B7402" w:rsidRDefault="00D12CB7" w:rsidP="00D12CB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D12CB7" w:rsidRPr="000B7402" w:rsidRDefault="00D12CB7" w:rsidP="00D12CB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D12CB7" w:rsidRPr="0033301C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3301C">
        <w:rPr>
          <w:rFonts w:eastAsia="Calibri"/>
          <w:bCs/>
          <w:szCs w:val="28"/>
        </w:rPr>
        <w:t>1.</w:t>
      </w:r>
      <w:r>
        <w:rPr>
          <w:rFonts w:eastAsia="Calibri"/>
          <w:bCs/>
          <w:szCs w:val="28"/>
        </w:rPr>
        <w:t> </w:t>
      </w:r>
      <w:r w:rsidRPr="0033301C">
        <w:rPr>
          <w:rFonts w:eastAsia="Calibri"/>
          <w:bCs/>
          <w:szCs w:val="28"/>
        </w:rPr>
        <w:t xml:space="preserve">Источником </w:t>
      </w:r>
      <w:hyperlink r:id="rId14" w:history="1">
        <w:r w:rsidRPr="0033301C">
          <w:rPr>
            <w:rFonts w:eastAsia="Calibri"/>
            <w:bCs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eastAsia="Calibri"/>
            <w:bCs/>
            <w:szCs w:val="28"/>
          </w:rPr>
          <w:t>статьей 9.1</w:t>
        </w:r>
      </w:hyperlink>
      <w:r w:rsidRPr="0033301C">
        <w:rPr>
          <w:rFonts w:eastAsia="Calibri"/>
          <w:bCs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Cs w:val="28"/>
        </w:rPr>
        <w:br/>
      </w:r>
      <w:r w:rsidRPr="0033301C">
        <w:rPr>
          <w:rFonts w:eastAsia="Calibri"/>
          <w:bCs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Cs w:val="28"/>
        </w:rPr>
        <w:br/>
      </w:r>
      <w:r w:rsidRPr="0033301C">
        <w:rPr>
          <w:rFonts w:eastAsia="Calibri"/>
          <w:bCs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D12CB7" w:rsidRPr="0033301C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3301C">
        <w:rPr>
          <w:rFonts w:eastAsia="Calibri"/>
          <w:bCs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</w:t>
      </w:r>
      <w:r w:rsidRPr="0033301C">
        <w:rPr>
          <w:rFonts w:eastAsia="Calibri"/>
          <w:bCs/>
          <w:szCs w:val="28"/>
        </w:rPr>
        <w:lastRenderedPageBreak/>
        <w:t xml:space="preserve">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6" w:history="1">
        <w:r w:rsidRPr="0033301C">
          <w:rPr>
            <w:rFonts w:eastAsia="Calibri"/>
            <w:bCs/>
            <w:szCs w:val="28"/>
          </w:rPr>
          <w:t>кодексом</w:t>
        </w:r>
      </w:hyperlink>
      <w:r w:rsidRPr="0033301C">
        <w:rPr>
          <w:rFonts w:eastAsia="Calibri"/>
          <w:bCs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12CB7" w:rsidRPr="0033301C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3301C">
        <w:rPr>
          <w:rFonts w:eastAsia="Calibri"/>
          <w:bCs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12CB7" w:rsidRPr="0033301C" w:rsidRDefault="00D12CB7" w:rsidP="00D12C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3301C">
        <w:rPr>
          <w:rFonts w:eastAsia="Calibri"/>
          <w:bCs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Сельского поселения.</w:t>
      </w:r>
    </w:p>
    <w:p w:rsidR="00D12CB7" w:rsidRPr="0033301C" w:rsidRDefault="00D12CB7" w:rsidP="00D12C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301C">
        <w:rPr>
          <w:rFonts w:eastAsia="Calibri"/>
          <w:bCs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Cs w:val="28"/>
        </w:rPr>
        <w:br/>
      </w:r>
      <w:r w:rsidRPr="0033301C">
        <w:rPr>
          <w:rFonts w:eastAsia="Calibri"/>
          <w:bCs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Cs w:val="28"/>
        </w:rPr>
        <w:t>».</w:t>
      </w:r>
    </w:p>
    <w:p w:rsidR="00D12CB7" w:rsidRDefault="00D12CB7" w:rsidP="00D12C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D12CB7" w:rsidRDefault="00D12CB7" w:rsidP="00D12C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Кандринский сельсовет (с.Кандры, ул.Ленина, д.16)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D12CB7" w:rsidRDefault="00D12CB7" w:rsidP="00D12C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D12CB7" w:rsidRPr="00413600" w:rsidRDefault="00D12CB7" w:rsidP="00D12CB7">
      <w:pPr>
        <w:pStyle w:val="ac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 xml:space="preserve">Республики  Башкортостан                          </w:t>
      </w:r>
      <w:r w:rsidR="00CC3A53">
        <w:rPr>
          <w:szCs w:val="28"/>
        </w:rPr>
        <w:t xml:space="preserve">                      </w:t>
      </w:r>
      <w:r>
        <w:rPr>
          <w:szCs w:val="28"/>
        </w:rPr>
        <w:t xml:space="preserve">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CC3A53">
      <w:footerReference w:type="default" r:id="rId17"/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06" w:rsidRDefault="00C22A06" w:rsidP="00CC3A53">
      <w:r>
        <w:separator/>
      </w:r>
    </w:p>
  </w:endnote>
  <w:endnote w:type="continuationSeparator" w:id="1">
    <w:p w:rsidR="00C22A06" w:rsidRDefault="00C22A06" w:rsidP="00CC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729"/>
      <w:docPartObj>
        <w:docPartGallery w:val="Page Numbers (Bottom of Page)"/>
        <w:docPartUnique/>
      </w:docPartObj>
    </w:sdtPr>
    <w:sdtContent>
      <w:p w:rsidR="00CC3A53" w:rsidRDefault="00CC3A53">
        <w:pPr>
          <w:pStyle w:val="ae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C3A53" w:rsidRDefault="00CC3A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06" w:rsidRDefault="00C22A06" w:rsidP="00CC3A53">
      <w:r>
        <w:separator/>
      </w:r>
    </w:p>
  </w:footnote>
  <w:footnote w:type="continuationSeparator" w:id="1">
    <w:p w:rsidR="00C22A06" w:rsidRDefault="00C22A06" w:rsidP="00CC3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4542D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47E40"/>
    <w:rsid w:val="00755E26"/>
    <w:rsid w:val="00777F82"/>
    <w:rsid w:val="00781E99"/>
    <w:rsid w:val="00783F6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419BB"/>
    <w:rsid w:val="00B84971"/>
    <w:rsid w:val="00C12337"/>
    <w:rsid w:val="00C22A06"/>
    <w:rsid w:val="00C3084B"/>
    <w:rsid w:val="00C4480F"/>
    <w:rsid w:val="00C71B9F"/>
    <w:rsid w:val="00CA5C88"/>
    <w:rsid w:val="00CC0C3C"/>
    <w:rsid w:val="00CC2DFA"/>
    <w:rsid w:val="00CC3A53"/>
    <w:rsid w:val="00CD534F"/>
    <w:rsid w:val="00D07C9C"/>
    <w:rsid w:val="00D12CB7"/>
    <w:rsid w:val="00D14C24"/>
    <w:rsid w:val="00D31EBF"/>
    <w:rsid w:val="00D367B7"/>
    <w:rsid w:val="00D55158"/>
    <w:rsid w:val="00D66AE1"/>
    <w:rsid w:val="00D7389C"/>
    <w:rsid w:val="00D81A28"/>
    <w:rsid w:val="00DC4FD1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D12C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12CB7"/>
    <w:pPr>
      <w:spacing w:before="100" w:beforeAutospacing="1" w:after="100" w:afterAutospacing="1"/>
    </w:pPr>
    <w:rPr>
      <w:sz w:val="24"/>
    </w:rPr>
  </w:style>
  <w:style w:type="character" w:styleId="ad">
    <w:name w:val="line number"/>
    <w:basedOn w:val="a0"/>
    <w:rsid w:val="00747E40"/>
  </w:style>
  <w:style w:type="character" w:customStyle="1" w:styleId="ab">
    <w:name w:val="Без интервала Знак"/>
    <w:basedOn w:val="a0"/>
    <w:link w:val="aa"/>
    <w:uiPriority w:val="1"/>
    <w:rsid w:val="00747E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C3A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3A53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3A5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523EE"/>
    <w:rsid w:val="00086EC0"/>
    <w:rsid w:val="0095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B3651D592E41F6BFA8690824EFC7AA">
    <w:name w:val="CCB3651D592E41F6BFA8690824EFC7AA"/>
    <w:rsid w:val="009523EE"/>
  </w:style>
  <w:style w:type="paragraph" w:customStyle="1" w:styleId="18A2A740585D4D20AFEF85DDAC328A2C">
    <w:name w:val="18A2A740585D4D20AFEF85DDAC328A2C"/>
    <w:rsid w:val="009523EE"/>
  </w:style>
  <w:style w:type="paragraph" w:customStyle="1" w:styleId="C1E65F389CC84B90BA8D0FABAEDEA939">
    <w:name w:val="C1E65F389CC84B90BA8D0FABAEDEA939"/>
    <w:rsid w:val="009523EE"/>
  </w:style>
  <w:style w:type="paragraph" w:customStyle="1" w:styleId="C61C633156A64261B474374D93DA7FEA">
    <w:name w:val="C61C633156A64261B474374D93DA7FEA"/>
    <w:rsid w:val="009523EE"/>
  </w:style>
  <w:style w:type="paragraph" w:customStyle="1" w:styleId="CFB0428717824C32BC8E8C6CC34A501F">
    <w:name w:val="CFB0428717824C32BC8E8C6CC34A501F"/>
    <w:rsid w:val="009523EE"/>
  </w:style>
  <w:style w:type="paragraph" w:customStyle="1" w:styleId="5F985C80CB6643DAACCEAC55EA1DE610">
    <w:name w:val="5F985C80CB6643DAACCEAC55EA1DE610"/>
    <w:rsid w:val="009523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975C-84A6-40BB-ACE4-5B27DEF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16883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2022-02-21T06:59:00Z</cp:lastPrinted>
  <dcterms:created xsi:type="dcterms:W3CDTF">2022-02-14T10:42:00Z</dcterms:created>
  <dcterms:modified xsi:type="dcterms:W3CDTF">2022-02-21T06:59:00Z</dcterms:modified>
</cp:coreProperties>
</file>