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8914B7">
        <w:t>19</w:t>
      </w:r>
      <w:r>
        <w:t>»</w:t>
      </w:r>
      <w:r w:rsidR="008914B7">
        <w:t xml:space="preserve">     март     </w:t>
      </w:r>
      <w:r>
        <w:t>20</w:t>
      </w:r>
      <w:r w:rsidR="00AC6A2D">
        <w:t>2</w:t>
      </w:r>
      <w:r w:rsidR="008914B7">
        <w:t>1</w:t>
      </w:r>
      <w:r w:rsidR="00AC6A2D">
        <w:t xml:space="preserve"> </w:t>
      </w:r>
      <w:r>
        <w:t xml:space="preserve">г.      </w:t>
      </w:r>
      <w:r w:rsidR="008914B7">
        <w:t xml:space="preserve">      </w:t>
      </w:r>
      <w:r>
        <w:t xml:space="preserve">        №</w:t>
      </w:r>
      <w:r w:rsidR="008914B7">
        <w:t xml:space="preserve">  113</w:t>
      </w:r>
      <w:r>
        <w:t xml:space="preserve">     </w:t>
      </w:r>
      <w:r w:rsidR="008914B7">
        <w:t xml:space="preserve">     </w:t>
      </w:r>
      <w:r>
        <w:t xml:space="preserve">         «</w:t>
      </w:r>
      <w:r w:rsidR="008914B7">
        <w:t>19</w:t>
      </w:r>
      <w:r>
        <w:t>»</w:t>
      </w:r>
      <w:r w:rsidR="008914B7">
        <w:t xml:space="preserve">     марта   </w:t>
      </w:r>
      <w:r>
        <w:t>20</w:t>
      </w:r>
      <w:r w:rsidR="00AC6A2D">
        <w:t>2</w:t>
      </w:r>
      <w:r w:rsidR="008914B7">
        <w:t>1</w:t>
      </w:r>
      <w:r>
        <w:t xml:space="preserve"> г.</w:t>
      </w:r>
    </w:p>
    <w:p w:rsidR="00E56FC8" w:rsidRDefault="00E56FC8" w:rsidP="00863920">
      <w:pPr>
        <w:jc w:val="center"/>
      </w:pPr>
    </w:p>
    <w:p w:rsidR="008914B7" w:rsidRPr="00390C09" w:rsidRDefault="008914B7" w:rsidP="008914B7">
      <w:pPr>
        <w:ind w:firstLine="709"/>
        <w:jc w:val="center"/>
        <w:rPr>
          <w:b/>
          <w:sz w:val="24"/>
        </w:rPr>
      </w:pPr>
      <w:r w:rsidRPr="00390C09">
        <w:rPr>
          <w:b/>
          <w:sz w:val="24"/>
        </w:rPr>
        <w:t xml:space="preserve">О внесении изменений  в  решение Совета сельского поселения Кандринский сельсовет Туймазинский район Республика Башкортостан </w:t>
      </w:r>
    </w:p>
    <w:p w:rsidR="00F53CA3" w:rsidRDefault="008914B7" w:rsidP="008914B7">
      <w:pPr>
        <w:ind w:firstLine="709"/>
        <w:jc w:val="center"/>
        <w:rPr>
          <w:b/>
          <w:sz w:val="24"/>
        </w:rPr>
      </w:pPr>
      <w:r w:rsidRPr="00390C09">
        <w:rPr>
          <w:b/>
          <w:sz w:val="24"/>
        </w:rPr>
        <w:t xml:space="preserve">№ 56  от 14.04.2016 года «Об утверждении Генерального плана сельского поселения Кандринский сельсовет муниципального района Туймазинский район Республики Башкортостан»,   в решение Совета сельского поселения Кандринский сельсовет муниципального района Туймазинский район Республика Башкортостан </w:t>
      </w:r>
    </w:p>
    <w:p w:rsidR="00F53CA3" w:rsidRDefault="008914B7" w:rsidP="008914B7">
      <w:pPr>
        <w:ind w:firstLine="709"/>
        <w:jc w:val="center"/>
        <w:rPr>
          <w:b/>
          <w:sz w:val="24"/>
        </w:rPr>
      </w:pPr>
      <w:r w:rsidRPr="00390C09">
        <w:rPr>
          <w:b/>
          <w:sz w:val="24"/>
        </w:rPr>
        <w:t xml:space="preserve">№ 96 от 24.11.2016 года "Об утверждении Правил землепользования и застройки сельского поселения Кандринский сельсовет муниципального </w:t>
      </w:r>
      <w:r w:rsidR="00F53CA3">
        <w:rPr>
          <w:b/>
          <w:sz w:val="24"/>
        </w:rPr>
        <w:t>района</w:t>
      </w:r>
    </w:p>
    <w:p w:rsidR="008914B7" w:rsidRPr="00390C09" w:rsidRDefault="00F53CA3" w:rsidP="008914B7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8914B7" w:rsidRPr="00390C09">
        <w:rPr>
          <w:b/>
          <w:sz w:val="24"/>
        </w:rPr>
        <w:t xml:space="preserve">Туймазинский район Республики Башкортостан» </w:t>
      </w:r>
    </w:p>
    <w:p w:rsidR="008914B7" w:rsidRPr="00390C09" w:rsidRDefault="008914B7" w:rsidP="008914B7">
      <w:pPr>
        <w:ind w:firstLine="709"/>
        <w:jc w:val="center"/>
        <w:rPr>
          <w:sz w:val="24"/>
        </w:rPr>
      </w:pPr>
    </w:p>
    <w:p w:rsidR="008914B7" w:rsidRPr="00390C09" w:rsidRDefault="008914B7" w:rsidP="008914B7">
      <w:pPr>
        <w:ind w:firstLine="964"/>
        <w:jc w:val="both"/>
        <w:rPr>
          <w:b/>
          <w:sz w:val="24"/>
        </w:rPr>
      </w:pPr>
      <w:r w:rsidRPr="00390C09">
        <w:rPr>
          <w:sz w:val="24"/>
        </w:rPr>
        <w:t>В соответствии со ст. 33 Градостроительного кодекса Российской Федерации, на основании Протокола и  Заключения публичных слушаний по внесению изменений в "Генеральный план сельского поселения Кандринский сельсовет муниципального района Туймазинский район Республики Башкортостан»,  утвержденный решением Совета сельского поселения Кандринский сельсовет Туймазинский район Республика Башкортостан № 56 от 14.04.2016 г.,  «Правила землепользования и застройки сельского поселения Кандринский сельсовет муниципального района Туймазинский район Республики Башкортостан», утвержденные решением Совета сельского поселения Кандринский сельсовет муниципального района Туймазинский район Республика Башкортостан № 96 от 24.11.2016 года, в целях  соблюдения прав человека на благоприятные условия жизнедеятельности, прав и законных ин</w:t>
      </w:r>
      <w:bookmarkStart w:id="0" w:name="_GoBack"/>
      <w:bookmarkEnd w:id="0"/>
      <w:r w:rsidRPr="00390C09">
        <w:rPr>
          <w:sz w:val="24"/>
        </w:rPr>
        <w:t xml:space="preserve">тересов правообладателей объектов недвижимости и поддержания санитарного благополучия населенных пунктов,  Совет сельского поселения Кандринский сельсовет муниципального района Туймазинский район Республики Башкортостан </w:t>
      </w:r>
      <w:r w:rsidRPr="00390C09">
        <w:rPr>
          <w:b/>
          <w:sz w:val="24"/>
        </w:rPr>
        <w:t>РЕШИЛ:</w:t>
      </w:r>
    </w:p>
    <w:p w:rsidR="008914B7" w:rsidRPr="00390C09" w:rsidRDefault="008914B7" w:rsidP="008914B7">
      <w:pPr>
        <w:ind w:firstLine="964"/>
        <w:jc w:val="both"/>
        <w:rPr>
          <w:b/>
          <w:sz w:val="24"/>
        </w:rPr>
      </w:pPr>
    </w:p>
    <w:p w:rsidR="008914B7" w:rsidRPr="00390C09" w:rsidRDefault="008914B7" w:rsidP="008914B7">
      <w:pPr>
        <w:suppressAutoHyphens/>
        <w:ind w:firstLine="964"/>
        <w:jc w:val="both"/>
        <w:rPr>
          <w:sz w:val="24"/>
          <w:lang w:eastAsia="ar-SA"/>
        </w:rPr>
      </w:pPr>
      <w:bookmarkStart w:id="1" w:name="dst2878"/>
      <w:bookmarkEnd w:id="1"/>
      <w:r w:rsidRPr="00390C09">
        <w:rPr>
          <w:sz w:val="24"/>
          <w:lang w:eastAsia="ar-SA"/>
        </w:rPr>
        <w:t xml:space="preserve">1.Внести </w:t>
      </w:r>
      <w:r w:rsidR="00390C09" w:rsidRPr="00390C09">
        <w:rPr>
          <w:sz w:val="24"/>
          <w:lang w:eastAsia="ar-SA"/>
        </w:rPr>
        <w:t xml:space="preserve">изменения </w:t>
      </w:r>
      <w:r w:rsidRPr="00390C09">
        <w:rPr>
          <w:sz w:val="24"/>
          <w:lang w:eastAsia="ar-SA"/>
        </w:rPr>
        <w:t xml:space="preserve">в </w:t>
      </w:r>
      <w:r w:rsidRPr="00390C09">
        <w:rPr>
          <w:sz w:val="24"/>
        </w:rPr>
        <w:t>«Генеральный план сельского поселения Кандринский сельсовет муниципального района Туймазинский район Республики Башкортостан»</w:t>
      </w:r>
      <w:r w:rsidRPr="00390C09">
        <w:rPr>
          <w:sz w:val="24"/>
          <w:lang w:eastAsia="ar-SA"/>
        </w:rPr>
        <w:t xml:space="preserve">, «Правила землепользования и застройки сельского поселения Кандринский сельсовет муниципального района Туймазинский район Республики Башкортостан» </w:t>
      </w:r>
      <w:r w:rsidR="00390C09" w:rsidRPr="00390C09">
        <w:rPr>
          <w:sz w:val="24"/>
          <w:lang w:eastAsia="ar-SA"/>
        </w:rPr>
        <w:t>изложив их в следующей редакции</w:t>
      </w:r>
      <w:r w:rsidRPr="00390C09">
        <w:rPr>
          <w:sz w:val="24"/>
          <w:lang w:eastAsia="ar-SA"/>
        </w:rPr>
        <w:t xml:space="preserve">: </w:t>
      </w:r>
    </w:p>
    <w:p w:rsidR="008914B7" w:rsidRPr="00390C09" w:rsidRDefault="008914B7" w:rsidP="008914B7">
      <w:pPr>
        <w:pStyle w:val="a9"/>
        <w:suppressAutoHyphens/>
        <w:ind w:left="0" w:firstLine="964"/>
        <w:jc w:val="both"/>
      </w:pPr>
      <w:r w:rsidRPr="00390C09">
        <w:rPr>
          <w:lang w:eastAsia="ar-SA"/>
        </w:rPr>
        <w:t>"1.2.</w:t>
      </w:r>
      <w:r w:rsidRPr="00390C09">
        <w:t>Измененить границы зоны  транспортной инфраструктуры</w:t>
      </w:r>
      <w:r w:rsidRPr="00390C09">
        <w:rPr>
          <w:b/>
        </w:rPr>
        <w:t xml:space="preserve"> (</w:t>
      </w:r>
      <w:r w:rsidRPr="00390C09">
        <w:t xml:space="preserve">Т-1) в границах земельного участка с условным номером 02:46:090404:ЗУ1 в </w:t>
      </w:r>
      <w:r w:rsidRPr="00390C09">
        <w:rPr>
          <w:lang w:eastAsia="ar-SA"/>
        </w:rPr>
        <w:t>о</w:t>
      </w:r>
      <w:r w:rsidRPr="00390C09">
        <w:t>бщественно-деловую зону</w:t>
      </w:r>
      <w:r w:rsidRPr="00390C09">
        <w:rPr>
          <w:b/>
        </w:rPr>
        <w:t xml:space="preserve"> (</w:t>
      </w:r>
      <w:r w:rsidRPr="00390C09">
        <w:t>ОД1)".</w:t>
      </w:r>
    </w:p>
    <w:p w:rsidR="008914B7" w:rsidRDefault="008914B7" w:rsidP="008914B7">
      <w:pPr>
        <w:suppressAutoHyphens/>
        <w:ind w:firstLine="964"/>
        <w:jc w:val="both"/>
        <w:rPr>
          <w:sz w:val="24"/>
          <w:lang w:eastAsia="ar-SA"/>
        </w:rPr>
      </w:pPr>
      <w:r w:rsidRPr="00390C09">
        <w:rPr>
          <w:sz w:val="24"/>
          <w:lang w:eastAsia="ar-SA"/>
        </w:rPr>
        <w:t>2.Обнародовать настоящее решение в здании Администрации сельского поселения Кандринский сельсовет муниципального района Туймазинский район Республики Башкортостан</w:t>
      </w:r>
      <w:r w:rsidR="00390C09" w:rsidRPr="00390C09">
        <w:rPr>
          <w:sz w:val="24"/>
          <w:lang w:eastAsia="ar-SA"/>
        </w:rPr>
        <w:t xml:space="preserve">, и </w:t>
      </w:r>
      <w:r w:rsidRPr="00390C09">
        <w:rPr>
          <w:sz w:val="24"/>
          <w:lang w:eastAsia="ar-SA"/>
        </w:rPr>
        <w:t xml:space="preserve">разместить на официальном сайте </w:t>
      </w:r>
      <w:r w:rsidRPr="00390C09">
        <w:rPr>
          <w:color w:val="000000"/>
          <w:sz w:val="24"/>
          <w:lang w:eastAsia="ar-SA"/>
        </w:rPr>
        <w:t>Администрации сельского поселения Кандринский сельсовет муниципального района Туймазинский район Республики Башкортостан</w:t>
      </w:r>
      <w:r w:rsidRPr="00390C09">
        <w:rPr>
          <w:sz w:val="24"/>
          <w:lang w:eastAsia="ar-SA"/>
        </w:rPr>
        <w:t>.</w:t>
      </w:r>
    </w:p>
    <w:p w:rsidR="00390C09" w:rsidRDefault="00390C09" w:rsidP="008914B7">
      <w:pPr>
        <w:suppressAutoHyphens/>
        <w:ind w:firstLine="964"/>
        <w:jc w:val="both"/>
        <w:rPr>
          <w:sz w:val="24"/>
          <w:lang w:eastAsia="ar-SA"/>
        </w:rPr>
      </w:pPr>
    </w:p>
    <w:p w:rsidR="00390C09" w:rsidRDefault="00390C09" w:rsidP="008914B7">
      <w:pPr>
        <w:suppressAutoHyphens/>
        <w:ind w:firstLine="964"/>
        <w:jc w:val="both"/>
        <w:rPr>
          <w:sz w:val="24"/>
          <w:lang w:eastAsia="ar-SA"/>
        </w:rPr>
      </w:pPr>
      <w:r>
        <w:rPr>
          <w:sz w:val="24"/>
          <w:lang w:eastAsia="ar-SA"/>
        </w:rPr>
        <w:t>Глава сельского  поселения</w:t>
      </w:r>
    </w:p>
    <w:p w:rsidR="00390C09" w:rsidRDefault="00390C09" w:rsidP="008914B7">
      <w:pPr>
        <w:suppressAutoHyphens/>
        <w:ind w:firstLine="964"/>
        <w:jc w:val="both"/>
        <w:rPr>
          <w:sz w:val="24"/>
          <w:lang w:eastAsia="ar-SA"/>
        </w:rPr>
      </w:pPr>
      <w:r>
        <w:rPr>
          <w:sz w:val="24"/>
          <w:lang w:eastAsia="ar-SA"/>
        </w:rPr>
        <w:t>Кандринский        сельсовет</w:t>
      </w:r>
    </w:p>
    <w:p w:rsidR="00390C09" w:rsidRDefault="00390C09" w:rsidP="008914B7">
      <w:pPr>
        <w:suppressAutoHyphens/>
        <w:ind w:firstLine="964"/>
        <w:jc w:val="both"/>
        <w:rPr>
          <w:sz w:val="24"/>
          <w:lang w:eastAsia="ar-SA"/>
        </w:rPr>
      </w:pPr>
      <w:r>
        <w:rPr>
          <w:sz w:val="24"/>
          <w:lang w:eastAsia="ar-SA"/>
        </w:rPr>
        <w:t>муниципального       района</w:t>
      </w:r>
    </w:p>
    <w:p w:rsidR="00390C09" w:rsidRDefault="00390C09" w:rsidP="008914B7">
      <w:pPr>
        <w:suppressAutoHyphens/>
        <w:ind w:firstLine="964"/>
        <w:jc w:val="both"/>
        <w:rPr>
          <w:sz w:val="24"/>
          <w:lang w:eastAsia="ar-SA"/>
        </w:rPr>
      </w:pPr>
      <w:r>
        <w:rPr>
          <w:sz w:val="24"/>
          <w:lang w:eastAsia="ar-SA"/>
        </w:rPr>
        <w:t>Туймазинский             район</w:t>
      </w:r>
    </w:p>
    <w:p w:rsidR="00390C09" w:rsidRPr="00390C09" w:rsidRDefault="00390C09" w:rsidP="008914B7">
      <w:pPr>
        <w:suppressAutoHyphens/>
        <w:ind w:firstLine="964"/>
        <w:jc w:val="both"/>
        <w:rPr>
          <w:sz w:val="24"/>
          <w:lang w:eastAsia="ar-SA"/>
        </w:rPr>
      </w:pPr>
      <w:r>
        <w:rPr>
          <w:sz w:val="24"/>
          <w:lang w:eastAsia="ar-SA"/>
        </w:rPr>
        <w:t>Республики   Башкортостан                                  Р.Р.Рафиков</w:t>
      </w:r>
    </w:p>
    <w:p w:rsidR="008914B7" w:rsidRPr="00390C09" w:rsidRDefault="008914B7" w:rsidP="008914B7">
      <w:pPr>
        <w:pStyle w:val="a9"/>
        <w:suppressAutoHyphens/>
        <w:ind w:left="0" w:firstLine="964"/>
        <w:jc w:val="both"/>
        <w:rPr>
          <w:lang w:eastAsia="ar-SA"/>
        </w:rPr>
      </w:pPr>
    </w:p>
    <w:p w:rsidR="00277C50" w:rsidRPr="00390C09" w:rsidRDefault="00277C50" w:rsidP="00390C09">
      <w:pPr>
        <w:jc w:val="both"/>
        <w:rPr>
          <w:sz w:val="24"/>
        </w:rPr>
      </w:pPr>
    </w:p>
    <w:sectPr w:rsidR="00277C50" w:rsidRPr="00390C09" w:rsidSect="008914B7">
      <w:pgSz w:w="11906" w:h="16838"/>
      <w:pgMar w:top="284" w:right="794" w:bottom="624" w:left="15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B28"/>
    <w:multiLevelType w:val="multilevel"/>
    <w:tmpl w:val="1CEE2A48"/>
    <w:lvl w:ilvl="0">
      <w:start w:val="1"/>
      <w:numFmt w:val="decimal"/>
      <w:lvlText w:val="%1."/>
      <w:lvlJc w:val="left"/>
      <w:pPr>
        <w:ind w:left="66" w:firstLine="360"/>
      </w:pPr>
    </w:lvl>
    <w:lvl w:ilvl="1">
      <w:start w:val="2"/>
      <w:numFmt w:val="decimal"/>
      <w:isLgl/>
      <w:lvlText w:val="%1.%2."/>
      <w:lvlJc w:val="left"/>
      <w:pPr>
        <w:ind w:left="966" w:hanging="54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ind w:left="0" w:firstLine="360"/>
        </w:pPr>
      </w:lvl>
    </w:lvlOverride>
    <w:lvlOverride w:ilvl="1">
      <w:lvl w:ilvl="1">
        <w:start w:val="2"/>
        <w:numFmt w:val="decimal"/>
        <w:isLgl/>
        <w:lvlText w:val="%1.%2."/>
        <w:lvlJc w:val="left"/>
        <w:pPr>
          <w:ind w:left="142" w:firstLine="284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52EEB"/>
    <w:rsid w:val="00277C50"/>
    <w:rsid w:val="002A39EA"/>
    <w:rsid w:val="00342D04"/>
    <w:rsid w:val="00364DEB"/>
    <w:rsid w:val="0039096B"/>
    <w:rsid w:val="00390C09"/>
    <w:rsid w:val="003911FF"/>
    <w:rsid w:val="003F16C7"/>
    <w:rsid w:val="00405974"/>
    <w:rsid w:val="0042134C"/>
    <w:rsid w:val="00445478"/>
    <w:rsid w:val="004700E8"/>
    <w:rsid w:val="004A4EF7"/>
    <w:rsid w:val="00502353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807004"/>
    <w:rsid w:val="00863920"/>
    <w:rsid w:val="0087114C"/>
    <w:rsid w:val="008914B7"/>
    <w:rsid w:val="0089704B"/>
    <w:rsid w:val="008A6B44"/>
    <w:rsid w:val="00962746"/>
    <w:rsid w:val="009F20C0"/>
    <w:rsid w:val="00A65136"/>
    <w:rsid w:val="00AC6A2D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F06A4B"/>
    <w:rsid w:val="00F407CA"/>
    <w:rsid w:val="00F5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914B7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3197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2021-04-06T06:39:00Z</cp:lastPrinted>
  <dcterms:created xsi:type="dcterms:W3CDTF">2021-06-24T06:51:00Z</dcterms:created>
  <dcterms:modified xsi:type="dcterms:W3CDTF">2021-06-24T06:51:00Z</dcterms:modified>
</cp:coreProperties>
</file>