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EC" w:rsidRDefault="00C422B7">
      <w:pPr>
        <w:pStyle w:val="10"/>
        <w:keepNext/>
        <w:keepLines/>
        <w:shd w:val="clear" w:color="auto" w:fill="auto"/>
        <w:spacing w:after="0" w:line="280" w:lineRule="exact"/>
        <w:ind w:left="432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ПАМЯТКА</w:t>
      </w:r>
      <w:bookmarkEnd w:id="0"/>
    </w:p>
    <w:p w:rsidR="00565FEC" w:rsidRDefault="00C422B7">
      <w:pPr>
        <w:pStyle w:val="30"/>
        <w:shd w:val="clear" w:color="auto" w:fill="auto"/>
        <w:spacing w:before="0" w:after="308" w:line="280" w:lineRule="exact"/>
        <w:ind w:left="1640"/>
      </w:pPr>
      <w:r>
        <w:rPr>
          <w:rStyle w:val="31"/>
          <w:b/>
          <w:bCs/>
        </w:rPr>
        <w:t>Землепользователям и сельхозтоваропроизводителям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80"/>
      </w:pPr>
      <w:r>
        <w:t>Наступление лета и благоприятные климатические условия способствуют произрастанию сорной растительности на территориях хозяйствующих объектов. Карантинные растения-сорняки являются агрессорами по отношению к культурным видам. Они забирают значительную часть питательных веществ и влаги. При появлении карантинных бурьянов падает урожайность культур, также дикорастущие растения вытесняются со своего места произрастания. Зерновые, собранные с зараженных полей, отличаются плохим качеством. Появление агрессивных растений приводит к изменению структуры видового сообщества, вытесняет определенные сорта. Еще один фактор, влияющий на разв</w:t>
      </w:r>
      <w:r w:rsidR="006D24BA">
        <w:t xml:space="preserve">итие с/х и огородных культур - </w:t>
      </w:r>
      <w:r>
        <w:t>распространение патогенной микрофлоры, вредителей и болезней.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80"/>
      </w:pPr>
      <w:r>
        <w:t>Карантинные растения наносят огромный вред не только культурным растениям, но и вызывают аллергические реакции у людей. Чем интенсивнее развивается сорняк, тем тяжелее вести с ним борьбу. Управление Россельхознадзора предупреждает: в интересах самих хозяйствующих субъектов - заблаговременно проводить необходимые мероприятия по локализации и ликвидации карантинных объектов, пока сорняки не увеличили ареал своего распространения.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80"/>
      </w:pPr>
      <w:r>
        <w:t>Собственник подкарантинной продукции, лицо, осуществляющее хранение подкарантинной продукции, ее перевозку, переработку или реализацию, в случае обнаружения признаков заражения и (или) засорения подкарантинной продукции карантинными объектами обязаны разместить подкарантинную продукцию, зараженную и (или) засоренную карантинными объектами, изолированно от подкарантинной продукции, свободной от карантинных объектов, незамедлительно уведомить об этом федеральный орган исполнительной власти, осуществляющий функции по контролю и надзору в области карантина растений.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80"/>
      </w:pPr>
      <w:r>
        <w:t>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обязаны: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80"/>
      </w:pPr>
      <w:r>
        <w:t>- извещать немедленно федеральный орган исполнительной власти, осуществляющий функции по контролю и надзору в области карантина растений, о доставке подкарантинной продукции, подкарантинных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60"/>
      </w:pPr>
      <w:r>
        <w:t xml:space="preserve">-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</w:t>
      </w:r>
      <w:r>
        <w:lastRenderedPageBreak/>
        <w:t>засорения подкарантинной продукции, подкарантинных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растений.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60"/>
      </w:pPr>
      <w:r>
        <w:t>Ответственность за выполнение мероприятий по борьбе с карантинными объектами возлагается на граждан, юридических лиц, которые имеют в собственности, во владении, в пользовании, в аренде земельные участки.</w:t>
      </w:r>
    </w:p>
    <w:p w:rsidR="00565FEC" w:rsidRDefault="00C422B7">
      <w:pPr>
        <w:pStyle w:val="20"/>
        <w:shd w:val="clear" w:color="auto" w:fill="auto"/>
        <w:spacing w:after="0" w:line="322" w:lineRule="exact"/>
        <w:ind w:firstLine="760"/>
      </w:pPr>
      <w:r>
        <w:t>Невыполнение профилактических мер, направленных на недопущение распространения карантинных объектов, может привести к ухудшению фитосанитарной обстановки региона в целом.</w:t>
      </w:r>
    </w:p>
    <w:p w:rsidR="00565FEC" w:rsidRDefault="00C422B7">
      <w:pPr>
        <w:pStyle w:val="20"/>
        <w:shd w:val="clear" w:color="auto" w:fill="auto"/>
        <w:spacing w:line="322" w:lineRule="exact"/>
        <w:ind w:firstLine="760"/>
      </w:pPr>
      <w:r>
        <w:t>Административная ответственность за нарушения законодательства Российской Федерации в области карантина растений предусматривается статьями 10.1, 10.2 и 10.3 Кодекса Российской Федерации об административных правонарушениях.</w:t>
      </w:r>
    </w:p>
    <w:p w:rsidR="00565FEC" w:rsidRDefault="00C422B7">
      <w:pPr>
        <w:pStyle w:val="10"/>
        <w:keepNext/>
        <w:keepLines/>
        <w:shd w:val="clear" w:color="auto" w:fill="auto"/>
        <w:spacing w:after="0" w:line="322" w:lineRule="exact"/>
        <w:ind w:firstLine="760"/>
        <w:jc w:val="both"/>
      </w:pPr>
      <w:bookmarkStart w:id="2" w:name="bookmark1"/>
      <w:r>
        <w:t>Проведение обследований на выявление очага сорной растительности:</w:t>
      </w:r>
      <w:bookmarkEnd w:id="2"/>
    </w:p>
    <w:p w:rsidR="00565FEC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t>Ежегодному обследованию подлежат территории предприятий, перерабатывающих подкарантинную продукцию</w:t>
      </w:r>
    </w:p>
    <w:p w:rsidR="00565FEC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t>Ежегодному обсле</w:t>
      </w:r>
      <w:r w:rsidR="008B2E85">
        <w:t>дованию подлежат все сельскохозя</w:t>
      </w:r>
      <w:r>
        <w:t>йственные культуры и насаждения, посев и посадка которых проведены семенами и посадочным материалом, завезенными из районов распространения сорной растительности</w:t>
      </w:r>
    </w:p>
    <w:p w:rsidR="00565FEC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t>Ежегодному контрольному обследованию подлежат площади</w:t>
      </w:r>
      <w:r w:rsidR="008B2E85">
        <w:t>,</w:t>
      </w:r>
      <w:r>
        <w:t xml:space="preserve"> на кот</w:t>
      </w:r>
      <w:r w:rsidR="00702E19">
        <w:t>о</w:t>
      </w:r>
      <w:r>
        <w:t>рых ликвидированы очаги карантинных растений, с целью проверки эффективности проведенных ликвидационных мероприятий</w:t>
      </w:r>
    </w:p>
    <w:p w:rsidR="00565FEC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t>Не реже од</w:t>
      </w:r>
      <w:r w:rsidR="00702E19">
        <w:t>но</w:t>
      </w:r>
      <w:r>
        <w:t>го раза в два года проводят контрольное обследование территорий распространения карантинных растений (где засоренные площади выявлены и учтены) для уточнения изменения размеров засоренных площадей</w:t>
      </w:r>
    </w:p>
    <w:p w:rsidR="008B2E85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t>Не реже одного раза в два года обследованию подлежат сельскохозяйственные культуры и насаждения, посев и посадка которых проведены импортным материалом.</w:t>
      </w:r>
    </w:p>
    <w:p w:rsidR="00565FEC" w:rsidRDefault="00C422B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2" w:lineRule="exact"/>
        <w:ind w:firstLine="760"/>
      </w:pPr>
      <w:r>
        <w:br w:type="page"/>
      </w:r>
    </w:p>
    <w:p w:rsidR="00565FEC" w:rsidRDefault="00C422B7">
      <w:pPr>
        <w:pStyle w:val="10"/>
        <w:keepNext/>
        <w:keepLines/>
        <w:shd w:val="clear" w:color="auto" w:fill="auto"/>
        <w:spacing w:after="327" w:line="280" w:lineRule="exact"/>
      </w:pPr>
      <w:bookmarkStart w:id="3" w:name="bookmark2"/>
      <w:r>
        <w:rPr>
          <w:rStyle w:val="12"/>
          <w:b/>
          <w:bCs/>
        </w:rPr>
        <w:lastRenderedPageBreak/>
        <w:t>Карантинные сорные травы, растущие в России</w:t>
      </w:r>
      <w:bookmarkEnd w:id="3"/>
    </w:p>
    <w:p w:rsidR="00565FEC" w:rsidRDefault="008F1BA2">
      <w:pPr>
        <w:pStyle w:val="20"/>
        <w:shd w:val="clear" w:color="auto" w:fill="auto"/>
        <w:spacing w:after="0" w:line="28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52930" distL="63500" distR="783590" simplePos="0" relativeHeight="377487104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389890</wp:posOffset>
                </wp:positionV>
                <wp:extent cx="5126355" cy="1526540"/>
                <wp:effectExtent l="0" t="0" r="254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F5" w:rsidRDefault="00CA15F5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rPr>
                                <w:rStyle w:val="Exact0"/>
                              </w:rPr>
                            </w:pPr>
                          </w:p>
                          <w:p w:rsidR="00565FEC" w:rsidRDefault="00C422B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1. Повилики</w:t>
                            </w:r>
                          </w:p>
                          <w:p w:rsidR="00565FEC" w:rsidRDefault="008F1BA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972050" cy="1323975"/>
                                  <wp:effectExtent l="0" t="0" r="0" b="9525"/>
                                  <wp:docPr id="1" name="Рисунок 2" descr="C:\Users\User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5pt;margin-top:30.7pt;width:403.65pt;height:120.2pt;z-index:-125829376;visibility:visible;mso-wrap-style:square;mso-width-percent:0;mso-height-percent:0;mso-wrap-distance-left:5pt;mso-wrap-distance-top:0;mso-wrap-distance-right:61.7pt;mso-wrap-distance-bottom:14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o7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" filled="f" stroked="f">
                <v:textbox inset="0,0,0,0">
                  <w:txbxContent>
                    <w:p w:rsidR="00CA15F5" w:rsidRDefault="00CA15F5">
                      <w:pPr>
                        <w:pStyle w:val="a4"/>
                        <w:shd w:val="clear" w:color="auto" w:fill="auto"/>
                        <w:spacing w:line="280" w:lineRule="exact"/>
                        <w:rPr>
                          <w:rStyle w:val="Exact0"/>
                        </w:rPr>
                      </w:pPr>
                    </w:p>
                    <w:p w:rsidR="00565FEC" w:rsidRDefault="00C422B7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1. Повилики</w:t>
                      </w:r>
                    </w:p>
                    <w:p w:rsidR="00565FEC" w:rsidRDefault="008F1BA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972050" cy="1323975"/>
                            <wp:effectExtent l="0" t="0" r="0" b="9525"/>
                            <wp:docPr id="1" name="Рисунок 2" descr="C:\Users\User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2059305</wp:posOffset>
                </wp:positionV>
                <wp:extent cx="1960245" cy="294640"/>
                <wp:effectExtent l="1905" t="0" r="0" b="63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586" w:rsidRDefault="00C422B7" w:rsidP="00E33586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2.</w:t>
                            </w:r>
                            <w:r w:rsidR="00E33586">
                              <w:rPr>
                                <w:rStyle w:val="2Exact0"/>
                              </w:rPr>
                              <w:t xml:space="preserve">   Г</w:t>
                            </w:r>
                            <w:r w:rsidR="00E33586">
                              <w:rPr>
                                <w:rStyle w:val="Exact0"/>
                              </w:rPr>
                              <w:t>орчак ползучий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5pt;margin-top:162.15pt;width:154.35pt;height:23.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" filled="f" stroked="f">
                <v:textbox inset="0,0,0,0">
                  <w:txbxContent>
                    <w:p w:rsidR="00E33586" w:rsidRDefault="00C422B7" w:rsidP="00E33586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2.</w:t>
                      </w:r>
                      <w:r w:rsidR="00E33586">
                        <w:rPr>
                          <w:rStyle w:val="2Exact0"/>
                        </w:rPr>
                        <w:t xml:space="preserve">   Г</w:t>
                      </w:r>
                      <w:r w:rsidR="00E33586">
                        <w:rPr>
                          <w:rStyle w:val="Exact0"/>
                        </w:rPr>
                        <w:t>орчак ползучий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4097655</wp:posOffset>
                </wp:positionV>
                <wp:extent cx="2579370" cy="285750"/>
                <wp:effectExtent l="1905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D0" w:rsidRPr="00320AD0" w:rsidRDefault="00320AD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A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Амброзия полыннолистная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5.5pt;margin-top:322.65pt;width:203.1pt;height:22.5pt;z-index:377489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qc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" stroked="f">
                <v:textbox>
                  <w:txbxContent>
                    <w:p w:rsidR="00320AD0" w:rsidRPr="00320AD0" w:rsidRDefault="00320AD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A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Амброзия полыннолистная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3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5764530</wp:posOffset>
                </wp:positionV>
                <wp:extent cx="3090545" cy="367665"/>
                <wp:effectExtent l="0" t="0" r="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119" w:rsidRPr="00CB6119" w:rsidRDefault="00CB61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1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Амброзия трехраздельная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55pt;margin-top:453.9pt;width:243.35pt;height:28.95pt;z-index:377492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vyhg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" stroked="f">
                <v:textbox>
                  <w:txbxContent>
                    <w:p w:rsidR="00CB6119" w:rsidRPr="00CB6119" w:rsidRDefault="00CB61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1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Амброзия трехраздельная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8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7459980</wp:posOffset>
                </wp:positionV>
                <wp:extent cx="2018030" cy="247650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EC" w:rsidRDefault="00C422B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5. Амброзия многолетняя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8.5pt;margin-top:587.4pt;width:158.9pt;height:19.5pt;z-index:-1258293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7N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" filled="f" stroked="f">
                <v:textbox inset="0,0,0,0">
                  <w:txbxContent>
                    <w:p w:rsidR="00565FEC" w:rsidRDefault="00C422B7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5. Амброзия многолетняя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8181975</wp:posOffset>
            </wp:positionV>
            <wp:extent cx="2846705" cy="1231265"/>
            <wp:effectExtent l="0" t="0" r="0" b="6985"/>
            <wp:wrapNone/>
            <wp:docPr id="6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16535" distL="63500" distR="63500" simplePos="0" relativeHeight="377487107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6188710</wp:posOffset>
            </wp:positionV>
            <wp:extent cx="3139440" cy="1121410"/>
            <wp:effectExtent l="0" t="0" r="3810" b="2540"/>
            <wp:wrapTopAndBottom/>
            <wp:docPr id="8" name="Рисунок 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D0">
        <w:rPr>
          <w:noProof/>
          <w:lang w:bidi="ar-SA"/>
        </w:rPr>
        <w:drawing>
          <wp:anchor distT="0" distB="402590" distL="63500" distR="2325370" simplePos="0" relativeHeight="377491206" behindDoc="1" locked="0" layoutInCell="1" allowOverlap="1">
            <wp:simplePos x="0" y="0"/>
            <wp:positionH relativeFrom="margin">
              <wp:posOffset>77470</wp:posOffset>
            </wp:positionH>
            <wp:positionV relativeFrom="paragraph">
              <wp:posOffset>4564380</wp:posOffset>
            </wp:positionV>
            <wp:extent cx="3619500" cy="1133475"/>
            <wp:effectExtent l="19050" t="0" r="0" b="0"/>
            <wp:wrapTopAndBottom/>
            <wp:docPr id="2" name="Рисунок 1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2797175</wp:posOffset>
            </wp:positionV>
            <wp:extent cx="3931920" cy="1427480"/>
            <wp:effectExtent l="0" t="0" r="0" b="1270"/>
            <wp:wrapNone/>
            <wp:docPr id="5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B7">
        <w:rPr>
          <w:rStyle w:val="22"/>
        </w:rPr>
        <w:t>На территории нашей страны произрастают такие карантинные сорняки:</w:t>
      </w:r>
      <w:r w:rsidR="00C422B7">
        <w:br w:type="page"/>
      </w:r>
    </w:p>
    <w:p w:rsidR="00565FEC" w:rsidRDefault="008F1BA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80" w:lineRule="exact"/>
        <w:ind w:firstLine="0"/>
      </w:pPr>
      <w:r>
        <w:rPr>
          <w:noProof/>
          <w:lang w:bidi="ar-SA"/>
        </w:rPr>
        <w:lastRenderedPageBreak/>
        <w:drawing>
          <wp:anchor distT="0" distB="466090" distL="259080" distR="2465705" simplePos="0" relativeHeight="377487109" behindDoc="1" locked="0" layoutInCell="1" allowOverlap="1">
            <wp:simplePos x="0" y="0"/>
            <wp:positionH relativeFrom="margin">
              <wp:posOffset>259080</wp:posOffset>
            </wp:positionH>
            <wp:positionV relativeFrom="paragraph">
              <wp:posOffset>259080</wp:posOffset>
            </wp:positionV>
            <wp:extent cx="3481070" cy="1048385"/>
            <wp:effectExtent l="0" t="0" r="5080" b="0"/>
            <wp:wrapTopAndBottom/>
            <wp:docPr id="10" name="Рисунок 1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2081530" simplePos="0" relativeHeight="37748711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1771015</wp:posOffset>
                </wp:positionV>
                <wp:extent cx="3862070" cy="1731010"/>
                <wp:effectExtent l="0" t="254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EC" w:rsidRDefault="00C422B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7. Паслен трехцветковый</w:t>
                            </w:r>
                          </w:p>
                          <w:p w:rsidR="00565FEC" w:rsidRDefault="008F1BA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57625" cy="1552575"/>
                                  <wp:effectExtent l="0" t="0" r="9525" b="9525"/>
                                  <wp:docPr id="4" name="Рисунок 4" descr="C:\Users\User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.25pt;margin-top:139.45pt;width:304.1pt;height:136.3pt;z-index:-125829370;visibility:visible;mso-wrap-style:square;mso-width-percent:0;mso-height-percent:0;mso-wrap-distance-left:5pt;mso-wrap-distance-top:0;mso-wrap-distance-right:16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AbsA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" filled="f" stroked="f">
                <v:textbox style="mso-fit-shape-to-text:t" inset="0,0,0,0">
                  <w:txbxContent>
                    <w:p w:rsidR="00565FEC" w:rsidRDefault="00C422B7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7. Паслен трехцветковый</w:t>
                      </w:r>
                    </w:p>
                    <w:p w:rsidR="00565FEC" w:rsidRDefault="008F1BA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57625" cy="1552575"/>
                            <wp:effectExtent l="0" t="0" r="9525" b="9525"/>
                            <wp:docPr id="4" name="Рисунок 4" descr="C:\Users\User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22B7">
        <w:rPr>
          <w:rStyle w:val="22"/>
        </w:rPr>
        <w:t>Паслен колючий</w:t>
      </w:r>
    </w:p>
    <w:p w:rsidR="002131CD" w:rsidRDefault="002131CD">
      <w:pPr>
        <w:pStyle w:val="10"/>
        <w:keepNext/>
        <w:keepLines/>
        <w:shd w:val="clear" w:color="auto" w:fill="auto"/>
        <w:spacing w:after="93" w:line="280" w:lineRule="exact"/>
        <w:ind w:left="380"/>
        <w:jc w:val="both"/>
        <w:rPr>
          <w:rStyle w:val="12"/>
          <w:b/>
          <w:bCs/>
        </w:rPr>
      </w:pPr>
      <w:bookmarkStart w:id="4" w:name="bookmark3"/>
    </w:p>
    <w:p w:rsidR="00565FEC" w:rsidRDefault="00C422B7">
      <w:pPr>
        <w:pStyle w:val="10"/>
        <w:keepNext/>
        <w:keepLines/>
        <w:shd w:val="clear" w:color="auto" w:fill="auto"/>
        <w:spacing w:after="93" w:line="280" w:lineRule="exact"/>
        <w:ind w:left="380"/>
        <w:jc w:val="both"/>
      </w:pPr>
      <w:r>
        <w:rPr>
          <w:rStyle w:val="12"/>
          <w:b/>
          <w:bCs/>
        </w:rPr>
        <w:t>Меры борьбы с карантинными сорняками</w:t>
      </w:r>
      <w:bookmarkEnd w:id="4"/>
    </w:p>
    <w:p w:rsidR="00565FEC" w:rsidRDefault="00C422B7">
      <w:pPr>
        <w:pStyle w:val="20"/>
        <w:shd w:val="clear" w:color="auto" w:fill="auto"/>
        <w:spacing w:after="304" w:line="360" w:lineRule="exact"/>
        <w:ind w:left="380" w:firstLine="0"/>
      </w:pPr>
      <w:r>
        <w:rPr>
          <w:rStyle w:val="22"/>
        </w:rPr>
        <w:t>Избавиться от разновидностей карантинных сорных трав можно только с помощью определенных методик. Существуют научные разработанные способы избавления от паразитарных растений. Они работают не только на больших площадях, но и на дачных участках. Основные мероприятия, которые позволяют освободить посадки от заселения бурьяна, - агротехнические и химические.</w:t>
      </w:r>
    </w:p>
    <w:p w:rsidR="00565FEC" w:rsidRDefault="00C422B7">
      <w:pPr>
        <w:pStyle w:val="10"/>
        <w:keepNext/>
        <w:keepLines/>
        <w:shd w:val="clear" w:color="auto" w:fill="auto"/>
        <w:spacing w:after="157" w:line="280" w:lineRule="exact"/>
        <w:ind w:left="380"/>
        <w:jc w:val="both"/>
      </w:pPr>
      <w:bookmarkStart w:id="5" w:name="bookmark4"/>
      <w:r>
        <w:rPr>
          <w:rStyle w:val="12"/>
          <w:b/>
          <w:bCs/>
        </w:rPr>
        <w:t>Агротехнические</w:t>
      </w:r>
      <w:bookmarkEnd w:id="5"/>
    </w:p>
    <w:p w:rsidR="00565FEC" w:rsidRDefault="00C422B7">
      <w:pPr>
        <w:pStyle w:val="20"/>
        <w:shd w:val="clear" w:color="auto" w:fill="auto"/>
        <w:spacing w:after="402" w:line="280" w:lineRule="exact"/>
        <w:ind w:left="380" w:firstLine="0"/>
      </w:pPr>
      <w:r>
        <w:rPr>
          <w:rStyle w:val="22"/>
        </w:rPr>
        <w:t>Перечень агротехнических способов содержит:</w:t>
      </w:r>
    </w:p>
    <w:p w:rsidR="00702E19" w:rsidRDefault="00702E19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116" w:line="355" w:lineRule="exact"/>
        <w:ind w:left="620"/>
        <w:rPr>
          <w:rStyle w:val="22"/>
        </w:rPr>
      </w:pPr>
      <w:r>
        <w:rPr>
          <w:rStyle w:val="22"/>
        </w:rPr>
        <w:t>Грамотное чередование культур при соблюдении севооборота</w:t>
      </w:r>
    </w:p>
    <w:p w:rsidR="00565FEC" w:rsidRDefault="00C422B7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116" w:line="355" w:lineRule="exact"/>
        <w:ind w:left="620"/>
      </w:pPr>
      <w:r>
        <w:rPr>
          <w:rStyle w:val="22"/>
        </w:rPr>
        <w:t>Очистка семенного материала. Существуют допустимые нормы содержания семян карантинных сорняков в посадочном материале.</w:t>
      </w:r>
    </w:p>
    <w:p w:rsidR="00565FEC" w:rsidRDefault="00C422B7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120" w:line="360" w:lineRule="exact"/>
        <w:ind w:left="620"/>
      </w:pPr>
      <w:r>
        <w:rPr>
          <w:rStyle w:val="22"/>
        </w:rPr>
        <w:t>Обработка почвы. Боронование до всхода культур и после, обработка междурядий, окучивание при условиях орошаемого земледелия. Против распространения карантинных сорняков также используется зяблевая вспашка.</w:t>
      </w:r>
    </w:p>
    <w:p w:rsidR="00565FEC" w:rsidRDefault="00C422B7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184" w:line="360" w:lineRule="exact"/>
        <w:ind w:left="620"/>
      </w:pPr>
      <w:r>
        <w:rPr>
          <w:rStyle w:val="22"/>
        </w:rPr>
        <w:t>Очистка поливных вод. Сюда входит возведение и эксплуатация отстойников, щитов, применение адсорбирующих веществ.</w:t>
      </w:r>
    </w:p>
    <w:p w:rsidR="00565FEC" w:rsidRDefault="00C422B7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0" w:line="280" w:lineRule="exact"/>
        <w:ind w:left="620"/>
        <w:rPr>
          <w:rStyle w:val="22"/>
        </w:rPr>
      </w:pPr>
      <w:r>
        <w:rPr>
          <w:rStyle w:val="22"/>
        </w:rPr>
        <w:t>Грамотная эксплуатация и регулярная очистка зерноуборочной техники.</w:t>
      </w:r>
    </w:p>
    <w:p w:rsidR="00702E19" w:rsidRDefault="00702E19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after="0" w:line="280" w:lineRule="exact"/>
        <w:ind w:left="620"/>
        <w:rPr>
          <w:rStyle w:val="22"/>
        </w:rPr>
      </w:pPr>
      <w:r>
        <w:rPr>
          <w:rStyle w:val="22"/>
        </w:rPr>
        <w:t>Своевременная уборка ботвы.</w:t>
      </w:r>
    </w:p>
    <w:p w:rsidR="00702E19" w:rsidRDefault="00702E19" w:rsidP="00702E19">
      <w:pPr>
        <w:pStyle w:val="20"/>
        <w:shd w:val="clear" w:color="auto" w:fill="auto"/>
        <w:tabs>
          <w:tab w:val="left" w:pos="636"/>
        </w:tabs>
        <w:spacing w:after="0" w:line="280" w:lineRule="exact"/>
        <w:ind w:left="620" w:firstLine="0"/>
      </w:pPr>
    </w:p>
    <w:p w:rsidR="00565FEC" w:rsidRDefault="00C422B7">
      <w:pPr>
        <w:pStyle w:val="20"/>
        <w:shd w:val="clear" w:color="auto" w:fill="auto"/>
        <w:spacing w:after="332" w:line="280" w:lineRule="exact"/>
        <w:ind w:left="140" w:firstLine="0"/>
      </w:pPr>
      <w:r>
        <w:rPr>
          <w:rStyle w:val="22"/>
        </w:rPr>
        <w:lastRenderedPageBreak/>
        <w:t>Очень помогает избавиться от сорных растений провокационный полив.</w:t>
      </w:r>
    </w:p>
    <w:p w:rsidR="00565FEC" w:rsidRDefault="00C422B7">
      <w:pPr>
        <w:pStyle w:val="20"/>
        <w:shd w:val="clear" w:color="auto" w:fill="auto"/>
        <w:spacing w:after="360" w:line="355" w:lineRule="exact"/>
        <w:ind w:left="140" w:firstLine="0"/>
      </w:pPr>
      <w:r>
        <w:rPr>
          <w:rStyle w:val="2-1pt"/>
        </w:rPr>
        <w:t>Внимание!</w:t>
      </w:r>
      <w:r>
        <w:t xml:space="preserve"> </w:t>
      </w:r>
      <w:r>
        <w:rPr>
          <w:rStyle w:val="22"/>
        </w:rPr>
        <w:t>В этом случае происходит ранний всход семян, затем карантинные сорняки скашивают до начала развития культурных видов.</w:t>
      </w:r>
    </w:p>
    <w:p w:rsidR="00565FEC" w:rsidRDefault="00C422B7">
      <w:pPr>
        <w:pStyle w:val="10"/>
        <w:keepNext/>
        <w:keepLines/>
        <w:shd w:val="clear" w:color="auto" w:fill="auto"/>
        <w:spacing w:after="153" w:line="280" w:lineRule="exact"/>
        <w:ind w:left="140"/>
        <w:jc w:val="both"/>
      </w:pPr>
      <w:bookmarkStart w:id="6" w:name="bookmark5"/>
      <w:r>
        <w:rPr>
          <w:rStyle w:val="12"/>
          <w:b/>
          <w:bCs/>
        </w:rPr>
        <w:t>Химические</w:t>
      </w:r>
      <w:bookmarkEnd w:id="6"/>
    </w:p>
    <w:p w:rsidR="00565FEC" w:rsidRDefault="00C422B7">
      <w:pPr>
        <w:pStyle w:val="20"/>
        <w:shd w:val="clear" w:color="auto" w:fill="auto"/>
        <w:spacing w:after="364" w:line="360" w:lineRule="exact"/>
        <w:ind w:left="140" w:firstLine="0"/>
      </w:pPr>
      <w:r>
        <w:rPr>
          <w:rStyle w:val="22"/>
        </w:rPr>
        <w:t>Основным мероприятием является обработка гербицидами. Против карантинных сорняков выбираются препараты избирательного действия.</w:t>
      </w:r>
    </w:p>
    <w:p w:rsidR="00565FEC" w:rsidRDefault="00C422B7">
      <w:pPr>
        <w:pStyle w:val="20"/>
        <w:shd w:val="clear" w:color="auto" w:fill="auto"/>
        <w:spacing w:after="158" w:line="280" w:lineRule="exact"/>
        <w:ind w:left="140" w:firstLine="0"/>
      </w:pPr>
      <w:r>
        <w:rPr>
          <w:rStyle w:val="2-1pt"/>
        </w:rPr>
        <w:t>Важно!</w:t>
      </w:r>
      <w:r>
        <w:t xml:space="preserve"> </w:t>
      </w:r>
      <w:r>
        <w:rPr>
          <w:rStyle w:val="22"/>
        </w:rPr>
        <w:t>Обработку производят по зеленым сорнякам, а не по голой земле.</w:t>
      </w:r>
    </w:p>
    <w:p w:rsidR="00565FEC" w:rsidRDefault="00C422B7">
      <w:pPr>
        <w:pStyle w:val="20"/>
        <w:shd w:val="clear" w:color="auto" w:fill="auto"/>
        <w:spacing w:after="364" w:line="360" w:lineRule="exact"/>
        <w:ind w:left="140" w:firstLine="0"/>
      </w:pPr>
      <w:r>
        <w:rPr>
          <w:rStyle w:val="22"/>
        </w:rPr>
        <w:t>Гербициды применяются дифференцированно и только из списка разрешенных для использования на территории РФ. При этом обязательно следует придерживаться установленных сроков и норм. Преимуществами способа считаются эффективность, простота выполнения, избирательное действие препаратов. Минусами - финансовые затраты, негативное воздействие на окружающую среду, опасность для здоровья человека и животных. Это особенно актуально при неквалифицированном применении гербицидов против карантинных сорняков.</w:t>
      </w:r>
    </w:p>
    <w:p w:rsidR="00565FEC" w:rsidRDefault="00C422B7">
      <w:pPr>
        <w:pStyle w:val="10"/>
        <w:keepNext/>
        <w:keepLines/>
        <w:shd w:val="clear" w:color="auto" w:fill="auto"/>
        <w:spacing w:after="158" w:line="280" w:lineRule="exact"/>
        <w:ind w:left="140"/>
        <w:jc w:val="both"/>
      </w:pPr>
      <w:bookmarkStart w:id="7" w:name="bookmark6"/>
      <w:r>
        <w:rPr>
          <w:rStyle w:val="12"/>
          <w:b/>
          <w:bCs/>
        </w:rPr>
        <w:t>Заключение</w:t>
      </w:r>
      <w:bookmarkEnd w:id="7"/>
    </w:p>
    <w:p w:rsidR="00565FEC" w:rsidRDefault="00C422B7">
      <w:pPr>
        <w:pStyle w:val="20"/>
        <w:shd w:val="clear" w:color="auto" w:fill="auto"/>
        <w:spacing w:after="0" w:line="360" w:lineRule="exact"/>
        <w:ind w:left="140" w:firstLine="0"/>
        <w:rPr>
          <w:rStyle w:val="22"/>
        </w:rPr>
      </w:pPr>
      <w:r>
        <w:rPr>
          <w:rStyle w:val="22"/>
        </w:rPr>
        <w:t>Карантинные сорняки требуют обязательного уничтожения. Это вполне достижимо при знании биологических особенностей паразитарных растений и надежных способов борьбы.</w:t>
      </w:r>
    </w:p>
    <w:p w:rsidR="00E33586" w:rsidRDefault="00E33586">
      <w:pPr>
        <w:pStyle w:val="20"/>
        <w:shd w:val="clear" w:color="auto" w:fill="auto"/>
        <w:spacing w:after="0" w:line="360" w:lineRule="exact"/>
        <w:ind w:left="140" w:firstLine="0"/>
        <w:rPr>
          <w:rStyle w:val="22"/>
        </w:rPr>
      </w:pPr>
    </w:p>
    <w:sectPr w:rsidR="00E33586" w:rsidSect="00565FEC">
      <w:pgSz w:w="11900" w:h="16840"/>
      <w:pgMar w:top="1160" w:right="709" w:bottom="1187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5B" w:rsidRDefault="0088435B" w:rsidP="00565FEC">
      <w:r>
        <w:separator/>
      </w:r>
    </w:p>
  </w:endnote>
  <w:endnote w:type="continuationSeparator" w:id="0">
    <w:p w:rsidR="0088435B" w:rsidRDefault="0088435B" w:rsidP="005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5B" w:rsidRDefault="0088435B"/>
  </w:footnote>
  <w:footnote w:type="continuationSeparator" w:id="0">
    <w:p w:rsidR="0088435B" w:rsidRDefault="008843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94243"/>
    <w:multiLevelType w:val="multilevel"/>
    <w:tmpl w:val="7EF0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54AE8"/>
    <w:multiLevelType w:val="multilevel"/>
    <w:tmpl w:val="6762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C"/>
    <w:rsid w:val="000020F8"/>
    <w:rsid w:val="002131CD"/>
    <w:rsid w:val="002F0D6D"/>
    <w:rsid w:val="00320AD0"/>
    <w:rsid w:val="003760C8"/>
    <w:rsid w:val="005623D3"/>
    <w:rsid w:val="00565FEC"/>
    <w:rsid w:val="005B3861"/>
    <w:rsid w:val="006D24BA"/>
    <w:rsid w:val="00702E19"/>
    <w:rsid w:val="0088435B"/>
    <w:rsid w:val="008B2E85"/>
    <w:rsid w:val="008F1BA2"/>
    <w:rsid w:val="00976419"/>
    <w:rsid w:val="00C422B7"/>
    <w:rsid w:val="00CA15F5"/>
    <w:rsid w:val="00CB6119"/>
    <w:rsid w:val="00E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9C22-7340-478C-8FA4-3679582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FE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"/>
    <w:basedOn w:val="1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1pt">
    <w:name w:val="Основной текст (3) + Курсив;Интервал -1 pt"/>
    <w:basedOn w:val="3"/>
    <w:rsid w:val="00565F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BookmanOldStyle13pt0pt">
    <w:name w:val="Основной текст (3) + Bookman Old Style;13 pt;Не полужирный;Интервал 0 pt"/>
    <w:basedOn w:val="3"/>
    <w:rsid w:val="00565F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Полужирный;Курсив;Интервал -1 pt"/>
    <w:basedOn w:val="2"/>
    <w:rsid w:val="00565F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56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6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5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65FEC"/>
    <w:pPr>
      <w:shd w:val="clear" w:color="auto" w:fill="FFFFFF"/>
      <w:spacing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65FE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565FEC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20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FECD-6A57-4A47-B633-888AF0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2021-06-18T06:14:00Z</cp:lastPrinted>
  <dcterms:created xsi:type="dcterms:W3CDTF">2021-06-22T04:11:00Z</dcterms:created>
  <dcterms:modified xsi:type="dcterms:W3CDTF">2021-06-22T04:11:00Z</dcterms:modified>
</cp:coreProperties>
</file>