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52E" w:rsidRDefault="00DB452E" w:rsidP="00DB452E"/>
    <w:tbl>
      <w:tblPr>
        <w:tblW w:w="10363" w:type="dxa"/>
        <w:tblInd w:w="-176" w:type="dxa"/>
        <w:tblBorders>
          <w:top w:val="single" w:sz="6" w:space="0" w:color="auto"/>
          <w:left w:val="single" w:sz="6" w:space="0" w:color="auto"/>
          <w:bottom w:val="single" w:sz="6" w:space="0" w:color="auto"/>
          <w:right w:val="single" w:sz="6" w:space="0" w:color="auto"/>
        </w:tblBorders>
        <w:tblLayout w:type="fixed"/>
        <w:tblLook w:val="0000"/>
      </w:tblPr>
      <w:tblGrid>
        <w:gridCol w:w="4395"/>
        <w:gridCol w:w="1701"/>
        <w:gridCol w:w="4267"/>
      </w:tblGrid>
      <w:tr w:rsidR="00DB452E" w:rsidTr="002939FC">
        <w:trPr>
          <w:trHeight w:val="1599"/>
        </w:trPr>
        <w:tc>
          <w:tcPr>
            <w:tcW w:w="4395" w:type="dxa"/>
            <w:tcBorders>
              <w:top w:val="nil"/>
              <w:left w:val="nil"/>
              <w:bottom w:val="double" w:sz="12" w:space="0" w:color="auto"/>
              <w:right w:val="nil"/>
            </w:tcBorders>
          </w:tcPr>
          <w:p w:rsidR="00DB452E" w:rsidRPr="001D5594" w:rsidRDefault="00DB452E" w:rsidP="002939FC">
            <w:pPr>
              <w:pStyle w:val="a5"/>
              <w:rPr>
                <w:rFonts w:ascii="Times New Roman" w:hAnsi="Times New Roman"/>
                <w:sz w:val="22"/>
                <w:lang w:val="ru-RU"/>
              </w:rPr>
            </w:pPr>
            <w:r w:rsidRPr="001D5594">
              <w:rPr>
                <w:rFonts w:ascii="Times New Roman" w:hAnsi="Times New Roman"/>
                <w:sz w:val="22"/>
              </w:rPr>
              <w:t>Баш</w:t>
            </w:r>
            <w:r>
              <w:rPr>
                <w:rFonts w:ascii="Lucida Sans Unicode" w:hAnsi="Lucida Sans Unicode"/>
                <w:sz w:val="16"/>
              </w:rPr>
              <w:t>Ҡ</w:t>
            </w:r>
            <w:r w:rsidRPr="001D5594">
              <w:rPr>
                <w:rFonts w:ascii="Times New Roman" w:hAnsi="Times New Roman"/>
                <w:sz w:val="22"/>
              </w:rPr>
              <w:t xml:space="preserve">ортостан Республикаһының </w:t>
            </w:r>
            <w:r>
              <w:rPr>
                <w:rFonts w:ascii="Times New Roman" w:hAnsi="Times New Roman"/>
                <w:sz w:val="22"/>
                <w:lang w:val="ru-RU"/>
              </w:rPr>
              <w:t xml:space="preserve">Туймазы </w:t>
            </w:r>
            <w:r w:rsidRPr="001D5594">
              <w:rPr>
                <w:rFonts w:ascii="Times New Roman" w:hAnsi="Times New Roman"/>
                <w:sz w:val="22"/>
              </w:rPr>
              <w:t xml:space="preserve"> районы муниципаль районының </w:t>
            </w:r>
            <w:r>
              <w:rPr>
                <w:rFonts w:ascii="Times New Roman" w:hAnsi="Times New Roman"/>
                <w:sz w:val="22"/>
                <w:lang w:val="ru-RU"/>
              </w:rPr>
              <w:t xml:space="preserve"> </w:t>
            </w:r>
            <w:r w:rsidRPr="00D07C9C">
              <w:rPr>
                <w:rFonts w:ascii="Lucida Sans Unicode" w:hAnsi="Lucida Sans Unicode"/>
                <w:b w:val="0"/>
              </w:rPr>
              <w:t>Ҡ</w:t>
            </w:r>
            <w:r w:rsidRPr="00D07C9C">
              <w:rPr>
                <w:rFonts w:ascii="Times New Roman" w:hAnsi="Times New Roman"/>
              </w:rPr>
              <w:t>андра</w:t>
            </w:r>
            <w:r>
              <w:t xml:space="preserve"> </w:t>
            </w:r>
            <w:r w:rsidRPr="001D5594">
              <w:rPr>
                <w:rFonts w:ascii="Times New Roman" w:hAnsi="Times New Roman"/>
                <w:sz w:val="22"/>
              </w:rPr>
              <w:t xml:space="preserve">ауыл </w:t>
            </w:r>
            <w:r w:rsidRPr="001D5594">
              <w:rPr>
                <w:rFonts w:ascii="Times New Roman" w:hAnsi="Times New Roman"/>
                <w:sz w:val="22"/>
                <w:lang w:val="ru-RU"/>
              </w:rPr>
              <w:t>с</w:t>
            </w:r>
            <w:r w:rsidRPr="001D5594">
              <w:rPr>
                <w:rFonts w:ascii="Times New Roman" w:hAnsi="Times New Roman"/>
                <w:sz w:val="22"/>
              </w:rPr>
              <w:t>оветы</w:t>
            </w:r>
          </w:p>
          <w:p w:rsidR="00DB452E" w:rsidRDefault="00DB452E" w:rsidP="002939FC">
            <w:pPr>
              <w:pStyle w:val="a5"/>
              <w:rPr>
                <w:rFonts w:ascii="Times New Roman" w:hAnsi="Times New Roman"/>
                <w:sz w:val="22"/>
                <w:lang w:val="ru-RU"/>
              </w:rPr>
            </w:pPr>
            <w:r w:rsidRPr="001D5594">
              <w:rPr>
                <w:rFonts w:ascii="Times New Roman" w:hAnsi="Times New Roman"/>
                <w:sz w:val="22"/>
              </w:rPr>
              <w:t>ауыл биләмәһе башлығы</w:t>
            </w:r>
          </w:p>
          <w:p w:rsidR="00DB452E" w:rsidRPr="001F51B2" w:rsidRDefault="00DB452E" w:rsidP="002939FC">
            <w:pPr>
              <w:jc w:val="center"/>
              <w:rPr>
                <w:sz w:val="18"/>
                <w:szCs w:val="18"/>
                <w:lang w:val="be-BY"/>
              </w:rPr>
            </w:pPr>
            <w:r w:rsidRPr="001F51B2">
              <w:rPr>
                <w:sz w:val="18"/>
                <w:szCs w:val="18"/>
                <w:lang w:val="be-BY"/>
              </w:rPr>
              <w:t xml:space="preserve">452765, </w:t>
            </w:r>
            <w:r w:rsidRPr="001F51B2">
              <w:rPr>
                <w:rFonts w:ascii="Lucida Sans Unicode" w:hAnsi="Lucida Sans Unicode"/>
                <w:sz w:val="18"/>
                <w:szCs w:val="18"/>
              </w:rPr>
              <w:t>Ҡ</w:t>
            </w:r>
            <w:r w:rsidRPr="001F51B2">
              <w:rPr>
                <w:sz w:val="18"/>
                <w:szCs w:val="18"/>
              </w:rPr>
              <w:t>андра</w:t>
            </w:r>
            <w:r w:rsidRPr="001F51B2">
              <w:rPr>
                <w:sz w:val="18"/>
                <w:szCs w:val="18"/>
                <w:lang w:val="be-BY"/>
              </w:rPr>
              <w:t xml:space="preserve"> ауылы,  Ленин урамы, 16</w:t>
            </w:r>
          </w:p>
          <w:p w:rsidR="00DB452E" w:rsidRPr="001F51B2" w:rsidRDefault="00DB452E" w:rsidP="002939FC">
            <w:pPr>
              <w:jc w:val="center"/>
              <w:rPr>
                <w:b/>
                <w:sz w:val="18"/>
                <w:szCs w:val="18"/>
                <w:lang w:val="be-BY"/>
              </w:rPr>
            </w:pPr>
            <w:r w:rsidRPr="001F51B2">
              <w:rPr>
                <w:sz w:val="18"/>
                <w:szCs w:val="18"/>
                <w:lang w:val="be-BY"/>
              </w:rPr>
              <w:t>Тел. 8(34782) 4-74-52</w:t>
            </w:r>
          </w:p>
          <w:p w:rsidR="00DB452E" w:rsidRPr="001D5594" w:rsidRDefault="00DB452E" w:rsidP="002939FC">
            <w:pPr>
              <w:jc w:val="center"/>
              <w:rPr>
                <w:sz w:val="20"/>
                <w:lang w:val="sq-AL"/>
              </w:rPr>
            </w:pPr>
          </w:p>
        </w:tc>
        <w:tc>
          <w:tcPr>
            <w:tcW w:w="1701" w:type="dxa"/>
            <w:tcBorders>
              <w:top w:val="nil"/>
              <w:left w:val="nil"/>
              <w:bottom w:val="double" w:sz="12" w:space="0" w:color="auto"/>
              <w:right w:val="nil"/>
            </w:tcBorders>
          </w:tcPr>
          <w:p w:rsidR="00DB452E" w:rsidRDefault="00DB452E" w:rsidP="002939FC">
            <w:pPr>
              <w:jc w:val="center"/>
              <w:rPr>
                <w:lang w:val="be-BY"/>
              </w:rPr>
            </w:pPr>
            <w:r>
              <w:rPr>
                <w:noProof/>
              </w:rPr>
              <w:drawing>
                <wp:inline distT="0" distB="0" distL="0" distR="0">
                  <wp:extent cx="830580" cy="861060"/>
                  <wp:effectExtent l="19050" t="0" r="7620"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5" cstate="print"/>
                          <a:srcRect/>
                          <a:stretch>
                            <a:fillRect/>
                          </a:stretch>
                        </pic:blipFill>
                        <pic:spPr bwMode="auto">
                          <a:xfrm>
                            <a:off x="0" y="0"/>
                            <a:ext cx="830580" cy="861060"/>
                          </a:xfrm>
                          <a:prstGeom prst="rect">
                            <a:avLst/>
                          </a:prstGeom>
                          <a:noFill/>
                          <a:ln w="9525">
                            <a:noFill/>
                            <a:miter lim="800000"/>
                            <a:headEnd/>
                            <a:tailEnd/>
                          </a:ln>
                        </pic:spPr>
                      </pic:pic>
                    </a:graphicData>
                  </a:graphic>
                </wp:inline>
              </w:drawing>
            </w:r>
          </w:p>
        </w:tc>
        <w:tc>
          <w:tcPr>
            <w:tcW w:w="4267" w:type="dxa"/>
            <w:tcBorders>
              <w:top w:val="nil"/>
              <w:left w:val="nil"/>
              <w:bottom w:val="double" w:sz="12" w:space="0" w:color="auto"/>
              <w:right w:val="nil"/>
            </w:tcBorders>
          </w:tcPr>
          <w:p w:rsidR="00DB452E" w:rsidRPr="001D5594" w:rsidRDefault="00DB452E" w:rsidP="002939FC">
            <w:pPr>
              <w:pStyle w:val="a5"/>
              <w:ind w:left="119" w:firstLine="57"/>
              <w:rPr>
                <w:rFonts w:ascii="Times New Roman" w:hAnsi="Times New Roman"/>
                <w:sz w:val="22"/>
                <w:lang w:val="ru-RU"/>
              </w:rPr>
            </w:pPr>
            <w:r w:rsidRPr="001D5594">
              <w:rPr>
                <w:rFonts w:ascii="Times New Roman" w:hAnsi="Times New Roman"/>
                <w:sz w:val="22"/>
              </w:rPr>
              <w:t xml:space="preserve">Глава сельского поселения </w:t>
            </w:r>
            <w:r w:rsidRPr="001D5594">
              <w:rPr>
                <w:rFonts w:ascii="Times New Roman" w:hAnsi="Times New Roman"/>
                <w:sz w:val="22"/>
                <w:lang w:val="ru-RU"/>
              </w:rPr>
              <w:t>Кандринский</w:t>
            </w:r>
            <w:r w:rsidRPr="001D5594">
              <w:rPr>
                <w:rFonts w:ascii="Times New Roman" w:hAnsi="Times New Roman"/>
                <w:sz w:val="22"/>
              </w:rPr>
              <w:t xml:space="preserve"> сельсовет</w:t>
            </w:r>
          </w:p>
          <w:p w:rsidR="00DB452E" w:rsidRPr="001D5594" w:rsidRDefault="00DB452E" w:rsidP="002939FC">
            <w:pPr>
              <w:pStyle w:val="a5"/>
              <w:tabs>
                <w:tab w:val="left" w:pos="4166"/>
              </w:tabs>
              <w:ind w:left="233" w:firstLine="229"/>
              <w:rPr>
                <w:rFonts w:ascii="Times New Roman" w:hAnsi="Times New Roman"/>
                <w:sz w:val="22"/>
                <w:lang w:val="ru-RU"/>
              </w:rPr>
            </w:pPr>
            <w:r w:rsidRPr="001D5594">
              <w:rPr>
                <w:rFonts w:ascii="Times New Roman" w:hAnsi="Times New Roman"/>
                <w:sz w:val="22"/>
              </w:rPr>
              <w:t>муниципального района</w:t>
            </w:r>
          </w:p>
          <w:p w:rsidR="00DB452E" w:rsidRPr="001D5594" w:rsidRDefault="00DB452E" w:rsidP="002939FC">
            <w:pPr>
              <w:pStyle w:val="a5"/>
              <w:tabs>
                <w:tab w:val="left" w:pos="4166"/>
              </w:tabs>
              <w:ind w:left="233" w:firstLine="229"/>
              <w:rPr>
                <w:rFonts w:ascii="Times New Roman" w:hAnsi="Times New Roman"/>
                <w:sz w:val="22"/>
                <w:lang w:val="ru-RU"/>
              </w:rPr>
            </w:pPr>
            <w:r w:rsidRPr="001D5594">
              <w:rPr>
                <w:rFonts w:ascii="Times New Roman" w:hAnsi="Times New Roman"/>
                <w:sz w:val="22"/>
                <w:lang w:val="ru-RU"/>
              </w:rPr>
              <w:t xml:space="preserve">Туймазинский </w:t>
            </w:r>
            <w:r w:rsidRPr="001D5594">
              <w:rPr>
                <w:rFonts w:ascii="Times New Roman" w:hAnsi="Times New Roman"/>
                <w:sz w:val="22"/>
              </w:rPr>
              <w:t>район</w:t>
            </w:r>
          </w:p>
          <w:p w:rsidR="00DB452E" w:rsidRDefault="00DB452E" w:rsidP="002939FC">
            <w:pPr>
              <w:pStyle w:val="a5"/>
              <w:tabs>
                <w:tab w:val="left" w:pos="4166"/>
              </w:tabs>
              <w:ind w:left="233" w:firstLine="229"/>
              <w:rPr>
                <w:rFonts w:ascii="Times New Roman" w:hAnsi="Times New Roman"/>
                <w:sz w:val="22"/>
                <w:lang w:val="ru-RU"/>
              </w:rPr>
            </w:pPr>
            <w:r w:rsidRPr="001D5594">
              <w:rPr>
                <w:rFonts w:ascii="Times New Roman" w:hAnsi="Times New Roman"/>
                <w:sz w:val="22"/>
              </w:rPr>
              <w:t>Республики Башкортостан</w:t>
            </w:r>
          </w:p>
          <w:p w:rsidR="00DB452E" w:rsidRPr="001D5594" w:rsidRDefault="00DB452E" w:rsidP="002939FC">
            <w:pPr>
              <w:jc w:val="center"/>
              <w:rPr>
                <w:sz w:val="18"/>
                <w:lang w:val="be-BY"/>
              </w:rPr>
            </w:pPr>
            <w:r>
              <w:rPr>
                <w:sz w:val="18"/>
                <w:lang w:val="be-BY"/>
              </w:rPr>
              <w:t>452765</w:t>
            </w:r>
            <w:r w:rsidRPr="001D5594">
              <w:rPr>
                <w:sz w:val="18"/>
                <w:lang w:val="be-BY"/>
              </w:rPr>
              <w:t xml:space="preserve">, село </w:t>
            </w:r>
            <w:r>
              <w:rPr>
                <w:sz w:val="18"/>
                <w:lang w:val="be-BY"/>
              </w:rPr>
              <w:t>Кандры</w:t>
            </w:r>
            <w:r w:rsidRPr="001D5594">
              <w:rPr>
                <w:sz w:val="18"/>
                <w:lang w:val="be-BY"/>
              </w:rPr>
              <w:t>, ул.</w:t>
            </w:r>
            <w:r>
              <w:rPr>
                <w:sz w:val="18"/>
                <w:lang w:val="be-BY"/>
              </w:rPr>
              <w:t>Ленина</w:t>
            </w:r>
            <w:r w:rsidRPr="001D5594">
              <w:rPr>
                <w:sz w:val="18"/>
                <w:lang w:val="be-BY"/>
              </w:rPr>
              <w:t xml:space="preserve">, </w:t>
            </w:r>
            <w:r>
              <w:rPr>
                <w:sz w:val="18"/>
                <w:lang w:val="be-BY"/>
              </w:rPr>
              <w:t>16</w:t>
            </w:r>
          </w:p>
          <w:p w:rsidR="00DB452E" w:rsidRPr="001D5594" w:rsidRDefault="00DB452E" w:rsidP="002939FC">
            <w:pPr>
              <w:jc w:val="center"/>
              <w:rPr>
                <w:sz w:val="20"/>
              </w:rPr>
            </w:pPr>
            <w:r w:rsidRPr="001D5594">
              <w:rPr>
                <w:sz w:val="18"/>
                <w:lang w:val="be-BY"/>
              </w:rPr>
              <w:t>Тел. 8(</w:t>
            </w:r>
            <w:r>
              <w:rPr>
                <w:sz w:val="18"/>
                <w:lang w:val="be-BY"/>
              </w:rPr>
              <w:t>34782</w:t>
            </w:r>
            <w:r w:rsidRPr="001D5594">
              <w:rPr>
                <w:sz w:val="18"/>
                <w:lang w:val="be-BY"/>
              </w:rPr>
              <w:t>)</w:t>
            </w:r>
            <w:r>
              <w:rPr>
                <w:sz w:val="18"/>
                <w:lang w:val="be-BY"/>
              </w:rPr>
              <w:t xml:space="preserve"> 4-74-52</w:t>
            </w:r>
          </w:p>
        </w:tc>
      </w:tr>
    </w:tbl>
    <w:p w:rsidR="00DB452E" w:rsidRPr="00B01D41" w:rsidRDefault="00DB452E" w:rsidP="00DB452E">
      <w:pPr>
        <w:pStyle w:val="a3"/>
        <w:jc w:val="center"/>
        <w:rPr>
          <w:b/>
          <w:lang w:val="be-BY"/>
        </w:rPr>
      </w:pPr>
      <w:r w:rsidRPr="00B01D41">
        <w:rPr>
          <w:b/>
        </w:rPr>
        <w:softHyphen/>
      </w:r>
      <w:r w:rsidRPr="00B01D41">
        <w:rPr>
          <w:b/>
        </w:rPr>
        <w:softHyphen/>
      </w:r>
      <w:r w:rsidRPr="00B01D41">
        <w:rPr>
          <w:b/>
        </w:rPr>
        <w:softHyphen/>
      </w:r>
      <w:r w:rsidRPr="00B01D41">
        <w:rPr>
          <w:b/>
        </w:rPr>
        <w:softHyphen/>
      </w:r>
      <w:r w:rsidRPr="00B01D41">
        <w:rPr>
          <w:b/>
        </w:rPr>
        <w:softHyphen/>
      </w:r>
      <w:r w:rsidRPr="00B01D41">
        <w:rPr>
          <w:b/>
        </w:rPr>
        <w:softHyphen/>
      </w:r>
      <w:r w:rsidRPr="00B01D41">
        <w:rPr>
          <w:b/>
        </w:rPr>
        <w:softHyphen/>
      </w:r>
      <w:r w:rsidRPr="00B01D41">
        <w:rPr>
          <w:b/>
        </w:rPr>
        <w:softHyphen/>
      </w:r>
      <w:r w:rsidRPr="00B01D41">
        <w:rPr>
          <w:b/>
        </w:rPr>
        <w:softHyphen/>
      </w:r>
      <w:r w:rsidRPr="00B01D41">
        <w:rPr>
          <w:b/>
        </w:rPr>
        <w:softHyphen/>
      </w:r>
      <w:r w:rsidRPr="00B01D41">
        <w:rPr>
          <w:b/>
        </w:rPr>
        <w:softHyphen/>
      </w:r>
      <w:r w:rsidRPr="00B01D41">
        <w:rPr>
          <w:b/>
        </w:rPr>
        <w:softHyphen/>
      </w:r>
      <w:r w:rsidRPr="00B01D41">
        <w:rPr>
          <w:b/>
        </w:rPr>
        <w:softHyphen/>
      </w:r>
      <w:r w:rsidRPr="00B01D41">
        <w:rPr>
          <w:b/>
        </w:rPr>
        <w:softHyphen/>
      </w:r>
      <w:r w:rsidRPr="00B01D41">
        <w:rPr>
          <w:b/>
        </w:rPr>
        <w:softHyphen/>
      </w:r>
      <w:r w:rsidRPr="00B01D41">
        <w:rPr>
          <w:rFonts w:ascii="Lucida Sans Unicode" w:hAnsi="Lucida Sans Unicode"/>
          <w:b/>
        </w:rPr>
        <w:t xml:space="preserve">       Ҡ</w:t>
      </w:r>
      <w:r w:rsidRPr="00B01D41">
        <w:rPr>
          <w:b/>
        </w:rPr>
        <w:t>АРАР</w:t>
      </w:r>
      <w:r w:rsidRPr="00B01D41">
        <w:rPr>
          <w:b/>
          <w:sz w:val="25"/>
        </w:rPr>
        <w:t xml:space="preserve"> </w:t>
      </w:r>
      <w:r w:rsidRPr="00B01D41">
        <w:rPr>
          <w:b/>
        </w:rPr>
        <w:t xml:space="preserve">    </w:t>
      </w:r>
      <w:r w:rsidRPr="00B01D41">
        <w:rPr>
          <w:b/>
          <w:lang w:val="be-BY"/>
        </w:rPr>
        <w:tab/>
        <w:t xml:space="preserve">                                                          ПОСТАНОВЛЕНИЕ</w:t>
      </w:r>
    </w:p>
    <w:p w:rsidR="00DB452E" w:rsidRPr="00B01D41" w:rsidRDefault="00DB452E" w:rsidP="00DB452E">
      <w:pPr>
        <w:pStyle w:val="a3"/>
        <w:jc w:val="center"/>
        <w:rPr>
          <w:b/>
          <w:sz w:val="16"/>
          <w:szCs w:val="16"/>
        </w:rPr>
      </w:pPr>
    </w:p>
    <w:p w:rsidR="00E8795E" w:rsidRPr="000D4C92" w:rsidRDefault="00FF063F" w:rsidP="00E8795E">
      <w:pPr>
        <w:rPr>
          <w:sz w:val="29"/>
          <w:szCs w:val="29"/>
          <w:u w:val="single"/>
        </w:rPr>
      </w:pPr>
      <w:r>
        <w:rPr>
          <w:sz w:val="29"/>
          <w:szCs w:val="29"/>
          <w:u w:val="single"/>
        </w:rPr>
        <w:t>№6</w:t>
      </w:r>
      <w:r w:rsidR="00F71406">
        <w:rPr>
          <w:sz w:val="29"/>
          <w:szCs w:val="29"/>
          <w:u w:val="single"/>
        </w:rPr>
        <w:t>6</w:t>
      </w:r>
      <w:r>
        <w:rPr>
          <w:sz w:val="29"/>
          <w:szCs w:val="29"/>
          <w:u w:val="single"/>
        </w:rPr>
        <w:t xml:space="preserve"> от 02.03.2020г</w:t>
      </w:r>
    </w:p>
    <w:p w:rsidR="00DB452E" w:rsidRPr="0078732D" w:rsidRDefault="00DB452E" w:rsidP="00DB452E">
      <w:pPr>
        <w:rPr>
          <w:sz w:val="24"/>
        </w:rPr>
      </w:pPr>
    </w:p>
    <w:p w:rsidR="00FF063F" w:rsidRDefault="00FF063F" w:rsidP="00FF063F">
      <w:pPr>
        <w:jc w:val="center"/>
        <w:rPr>
          <w:b/>
          <w:sz w:val="24"/>
        </w:rPr>
      </w:pPr>
    </w:p>
    <w:p w:rsidR="00F71406" w:rsidRPr="00F71406" w:rsidRDefault="00F71406" w:rsidP="00F71406">
      <w:pPr>
        <w:jc w:val="center"/>
        <w:rPr>
          <w:b/>
          <w:sz w:val="24"/>
        </w:rPr>
      </w:pPr>
      <w:r w:rsidRPr="00F71406">
        <w:rPr>
          <w:b/>
          <w:sz w:val="24"/>
        </w:rPr>
        <w:t xml:space="preserve">Об условиях приватизации муниципального имущества – </w:t>
      </w:r>
    </w:p>
    <w:p w:rsidR="00F71406" w:rsidRPr="00F71406" w:rsidRDefault="00F71406" w:rsidP="00F71406">
      <w:pPr>
        <w:jc w:val="center"/>
        <w:rPr>
          <w:b/>
          <w:sz w:val="24"/>
        </w:rPr>
      </w:pPr>
      <w:r w:rsidRPr="00F71406">
        <w:rPr>
          <w:b/>
          <w:sz w:val="24"/>
        </w:rPr>
        <w:t>одноэтажного отдельно стоящего нежилого здания склада МТМ вместе с земельным участком, расположенных по адресу: Республика Башкортостан, Туймазинский район, с.Первомайское, ул.Въездная, д.19А</w:t>
      </w:r>
    </w:p>
    <w:p w:rsidR="00F71406" w:rsidRPr="00F71406" w:rsidRDefault="00F71406" w:rsidP="00F71406">
      <w:pPr>
        <w:jc w:val="center"/>
        <w:rPr>
          <w:b/>
          <w:sz w:val="24"/>
        </w:rPr>
      </w:pPr>
    </w:p>
    <w:p w:rsidR="00F71406" w:rsidRPr="00F71406" w:rsidRDefault="00F71406" w:rsidP="00F71406">
      <w:pPr>
        <w:jc w:val="center"/>
        <w:rPr>
          <w:b/>
          <w:sz w:val="24"/>
        </w:rPr>
      </w:pPr>
    </w:p>
    <w:p w:rsidR="00F71406" w:rsidRPr="00F71406" w:rsidRDefault="00F71406" w:rsidP="00F71406">
      <w:pPr>
        <w:pStyle w:val="a5"/>
        <w:ind w:firstLine="720"/>
        <w:jc w:val="both"/>
        <w:rPr>
          <w:rFonts w:ascii="Times New Roman" w:hAnsi="Times New Roman"/>
          <w:b w:val="0"/>
        </w:rPr>
      </w:pPr>
      <w:r w:rsidRPr="00F71406">
        <w:rPr>
          <w:rFonts w:ascii="Times New Roman" w:hAnsi="Times New Roman"/>
          <w:b w:val="0"/>
        </w:rPr>
        <w:t xml:space="preserve">В соответствии с Федеральным законом «О приватизации государственного и муниципального имущества» от 21.12.2001 года № 178-ФЗ и Прогнозным планом приватизации муниципального имущества сельского поселения Кандринский сельсовет муниципального района Туймазинский район Республики Башкортостан, утвержденным решением Совета сельского поселения Кандринский сельсовет муниципального района Туймазинский район Республики Башкортостан от 19.09.2019 года № 22 </w:t>
      </w:r>
    </w:p>
    <w:p w:rsidR="00F71406" w:rsidRPr="00F71406" w:rsidRDefault="00F71406" w:rsidP="00F71406">
      <w:pPr>
        <w:pStyle w:val="a5"/>
        <w:rPr>
          <w:rFonts w:ascii="Times New Roman" w:hAnsi="Times New Roman"/>
          <w:b w:val="0"/>
          <w:bCs/>
        </w:rPr>
      </w:pPr>
      <w:r w:rsidRPr="00F71406">
        <w:rPr>
          <w:rFonts w:ascii="Times New Roman" w:hAnsi="Times New Roman"/>
          <w:b w:val="0"/>
          <w:bCs/>
        </w:rPr>
        <w:t>П О С Т А Н О В Л Я Ю :</w:t>
      </w:r>
    </w:p>
    <w:p w:rsidR="00F71406" w:rsidRPr="00F71406" w:rsidRDefault="00F71406" w:rsidP="00F71406">
      <w:pPr>
        <w:pStyle w:val="a5"/>
        <w:rPr>
          <w:rFonts w:ascii="Times New Roman" w:hAnsi="Times New Roman"/>
          <w:bCs/>
        </w:rPr>
      </w:pPr>
    </w:p>
    <w:p w:rsidR="00F71406" w:rsidRPr="00F71406" w:rsidRDefault="00F71406" w:rsidP="00F71406">
      <w:pPr>
        <w:autoSpaceDE w:val="0"/>
        <w:autoSpaceDN w:val="0"/>
        <w:adjustRightInd w:val="0"/>
        <w:ind w:firstLine="720"/>
        <w:jc w:val="both"/>
        <w:rPr>
          <w:sz w:val="24"/>
        </w:rPr>
      </w:pPr>
      <w:r w:rsidRPr="00F71406">
        <w:rPr>
          <w:sz w:val="24"/>
        </w:rPr>
        <w:t>1. Приватизировать находящееся в собственности сельского поселения Кандринский сельсовет муниципального района Туймазинский район Республики Башкортостан муниципальное имущество: одноэтажное отдельно стоящее нежилое здание склада МТМ общей площадью 129,8 кв.м. (кадастровый номер 02:46:090610:290) вместе с земельным участком общей площадью 350 кв.м. (кадастровый номер 02:46:090610:292), расположенные по адресу: Республика Башкортостан, Туймазинский район, с.Первомайское, ул. Въездная, д.19А.</w:t>
      </w:r>
    </w:p>
    <w:p w:rsidR="00F71406" w:rsidRPr="00F71406" w:rsidRDefault="00F71406" w:rsidP="00F71406">
      <w:pPr>
        <w:pStyle w:val="a5"/>
        <w:ind w:firstLine="720"/>
        <w:jc w:val="both"/>
        <w:rPr>
          <w:rFonts w:ascii="Times New Roman" w:hAnsi="Times New Roman"/>
          <w:b w:val="0"/>
        </w:rPr>
      </w:pPr>
      <w:r w:rsidRPr="00F71406">
        <w:rPr>
          <w:rFonts w:ascii="Times New Roman" w:hAnsi="Times New Roman"/>
          <w:b w:val="0"/>
        </w:rPr>
        <w:t>2. Установить:</w:t>
      </w:r>
    </w:p>
    <w:p w:rsidR="00F71406" w:rsidRPr="00F71406" w:rsidRDefault="00F71406" w:rsidP="00F71406">
      <w:pPr>
        <w:autoSpaceDE w:val="0"/>
        <w:autoSpaceDN w:val="0"/>
        <w:adjustRightInd w:val="0"/>
        <w:ind w:firstLine="720"/>
        <w:jc w:val="both"/>
        <w:rPr>
          <w:sz w:val="24"/>
        </w:rPr>
      </w:pPr>
      <w:r w:rsidRPr="00F71406">
        <w:rPr>
          <w:sz w:val="24"/>
        </w:rPr>
        <w:t>2.1. способ приватизации муниципального имущества, указанного в пункте 1 настоящего постановления – продажа имущества на аукционе в электронной форме;</w:t>
      </w:r>
    </w:p>
    <w:p w:rsidR="00F71406" w:rsidRPr="00F71406" w:rsidRDefault="00F71406" w:rsidP="00F71406">
      <w:pPr>
        <w:autoSpaceDE w:val="0"/>
        <w:autoSpaceDN w:val="0"/>
        <w:adjustRightInd w:val="0"/>
        <w:ind w:firstLine="720"/>
        <w:jc w:val="both"/>
        <w:rPr>
          <w:sz w:val="24"/>
        </w:rPr>
      </w:pPr>
      <w:r w:rsidRPr="00F71406">
        <w:rPr>
          <w:sz w:val="24"/>
        </w:rPr>
        <w:t>2.2. рыночную стоимость приватизируемого муниципального имущества, определенную согласно Отчету об оценке рыночной стоимости № 83/2019 от 11.11.2019 года, выполненного оценщиком индивидуальным предпринимателем Шарафутдиновой Гульфией Фаритовной (член Общероссийской общественной организации «Российское общество оценщиков», регистрационный номер 002295 от 24.12.2007 года) в размере        320 000 (триста двадцать тысяч) рублей, в том числе рыночная стоимость земельного участка  - 4 100 (четыре тысячи сто) рублей, НДС – 52 650 (пятьдесят две тысячи шестьсот пятьдесят) рублей;</w:t>
      </w:r>
    </w:p>
    <w:p w:rsidR="00F71406" w:rsidRPr="00F71406" w:rsidRDefault="00F71406" w:rsidP="00F71406">
      <w:pPr>
        <w:autoSpaceDE w:val="0"/>
        <w:autoSpaceDN w:val="0"/>
        <w:adjustRightInd w:val="0"/>
        <w:ind w:firstLine="720"/>
        <w:jc w:val="both"/>
        <w:rPr>
          <w:sz w:val="24"/>
        </w:rPr>
      </w:pPr>
      <w:r w:rsidRPr="00F71406">
        <w:rPr>
          <w:sz w:val="24"/>
        </w:rPr>
        <w:t>2.3. обременение: часть земельного участка площадью 32 кв.м. (учетный номер части 02:46:090610:292/1) имеет ограничения прав, предусмотренные статьями 56, 56.1 Земельного кодекса Российской Федерации, постановление Правительства РФ № 160 от 24.02.2009 года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F71406" w:rsidRPr="00F71406" w:rsidRDefault="00F71406" w:rsidP="00F71406">
      <w:pPr>
        <w:autoSpaceDE w:val="0"/>
        <w:autoSpaceDN w:val="0"/>
        <w:adjustRightInd w:val="0"/>
        <w:ind w:firstLine="720"/>
        <w:jc w:val="both"/>
        <w:rPr>
          <w:sz w:val="24"/>
        </w:rPr>
      </w:pPr>
      <w:r w:rsidRPr="00F71406">
        <w:rPr>
          <w:sz w:val="24"/>
        </w:rPr>
        <w:t>2.4. форму, сроки и порядок внесения платежа – в наличной (безналичной) форме единовременно в течение месяца с момента заключения договора купли-продажи в валюте Российской Федерации (рублях).</w:t>
      </w:r>
    </w:p>
    <w:p w:rsidR="00F71406" w:rsidRPr="00F71406" w:rsidRDefault="00F71406" w:rsidP="00F71406">
      <w:pPr>
        <w:pStyle w:val="a5"/>
        <w:ind w:firstLine="708"/>
        <w:jc w:val="both"/>
        <w:rPr>
          <w:rFonts w:ascii="Times New Roman" w:hAnsi="Times New Roman"/>
          <w:b w:val="0"/>
        </w:rPr>
      </w:pPr>
      <w:r w:rsidRPr="00F71406">
        <w:rPr>
          <w:rFonts w:ascii="Times New Roman" w:hAnsi="Times New Roman"/>
          <w:b w:val="0"/>
        </w:rPr>
        <w:lastRenderedPageBreak/>
        <w:t>3. Комитету по управлению собственностью Министерства земельных и имущественных отношений Республики Башкортостан по Туймазинскому району и городу Туймазы в соответствии с Соглашением о взаимодействии Комитета по управлению собственностью Министерства земельных и имущественных отношений Республики Башкортостан по Туймазинскому району и городу Туймазы с Администрацией сельского поселения Кандринский сельсовет муниципального района Туймазинский район Республики Башкортостан по вопросам управления и распоряжения муниципальным имуществом, утвержденным решением Совета сельского поселения Кандринский сельсовет муниципального района Туймазинский район Республики Башкортостан от 07.10.2013 года  № 270:</w:t>
      </w:r>
    </w:p>
    <w:p w:rsidR="00F71406" w:rsidRPr="00F71406" w:rsidRDefault="00F71406" w:rsidP="00F71406">
      <w:pPr>
        <w:jc w:val="both"/>
        <w:rPr>
          <w:sz w:val="24"/>
        </w:rPr>
      </w:pPr>
      <w:r w:rsidRPr="00F71406">
        <w:rPr>
          <w:sz w:val="24"/>
        </w:rPr>
        <w:tab/>
        <w:t>3.1. обеспечить размещение решения об условиях приватизации, информационного сообщения о продаже и об итогах продажи муниципального имущества, указанного в пункте 1 настоящего постановления, на сайтах в сети «Интернет» в соответствии с требованиями законодательства;</w:t>
      </w:r>
    </w:p>
    <w:p w:rsidR="00F71406" w:rsidRPr="00F71406" w:rsidRDefault="00F71406" w:rsidP="00F71406">
      <w:pPr>
        <w:ind w:firstLine="708"/>
        <w:jc w:val="both"/>
        <w:rPr>
          <w:sz w:val="24"/>
        </w:rPr>
      </w:pPr>
      <w:r w:rsidRPr="00F71406">
        <w:rPr>
          <w:sz w:val="24"/>
        </w:rPr>
        <w:t>3.2. организовать проведение торгов по продаже муниципального имущества, указанного в пункте 1 настоящего постановления, в электронной форме с использованием информационной системы оператора Акционерное общество «Единая электронная торговая площадка»;</w:t>
      </w:r>
    </w:p>
    <w:p w:rsidR="00F71406" w:rsidRPr="00F71406" w:rsidRDefault="00F71406" w:rsidP="00F71406">
      <w:pPr>
        <w:ind w:firstLine="720"/>
        <w:jc w:val="both"/>
        <w:rPr>
          <w:sz w:val="24"/>
        </w:rPr>
      </w:pPr>
      <w:r w:rsidRPr="00F71406">
        <w:rPr>
          <w:sz w:val="24"/>
        </w:rPr>
        <w:t>3.3. осуществить подготовку проекта договора купли-продажи имущества и контроль за исполнением условий договора купли-продажи.</w:t>
      </w:r>
    </w:p>
    <w:p w:rsidR="00F71406" w:rsidRPr="00F71406" w:rsidRDefault="00F71406" w:rsidP="00F71406">
      <w:pPr>
        <w:pStyle w:val="a5"/>
        <w:jc w:val="both"/>
        <w:rPr>
          <w:rFonts w:ascii="Times New Roman" w:hAnsi="Times New Roman"/>
          <w:b w:val="0"/>
        </w:rPr>
      </w:pPr>
      <w:r w:rsidRPr="00F71406">
        <w:rPr>
          <w:rFonts w:ascii="Times New Roman" w:hAnsi="Times New Roman"/>
          <w:b w:val="0"/>
        </w:rPr>
        <w:tab/>
        <w:t>4. Контроль за исполнением настоящего постановления оставляю за собой.</w:t>
      </w:r>
    </w:p>
    <w:p w:rsidR="00FF063F" w:rsidRDefault="00FF063F" w:rsidP="00FF063F">
      <w:pPr>
        <w:pStyle w:val="a5"/>
        <w:jc w:val="both"/>
        <w:rPr>
          <w:sz w:val="28"/>
          <w:szCs w:val="28"/>
        </w:rPr>
      </w:pPr>
    </w:p>
    <w:p w:rsidR="000D4C92" w:rsidRPr="00FF063F" w:rsidRDefault="000D4C92" w:rsidP="000D4C92">
      <w:pPr>
        <w:tabs>
          <w:tab w:val="left" w:pos="851"/>
          <w:tab w:val="left" w:pos="993"/>
          <w:tab w:val="left" w:pos="1134"/>
        </w:tabs>
        <w:autoSpaceDE w:val="0"/>
        <w:autoSpaceDN w:val="0"/>
        <w:adjustRightInd w:val="0"/>
        <w:jc w:val="both"/>
        <w:outlineLvl w:val="0"/>
        <w:rPr>
          <w:sz w:val="26"/>
          <w:szCs w:val="26"/>
          <w:lang w:val="be-BY"/>
        </w:rPr>
      </w:pPr>
    </w:p>
    <w:p w:rsidR="00DB452E" w:rsidRPr="007B7FAC" w:rsidRDefault="00CA52E6" w:rsidP="00DB452E">
      <w:pPr>
        <w:pStyle w:val="a3"/>
        <w:ind w:firstLine="709"/>
        <w:rPr>
          <w:sz w:val="26"/>
          <w:szCs w:val="26"/>
        </w:rPr>
      </w:pPr>
      <w:r w:rsidRPr="007B7FAC">
        <w:rPr>
          <w:sz w:val="26"/>
          <w:szCs w:val="26"/>
        </w:rPr>
        <w:t>Глава</w:t>
      </w:r>
      <w:r w:rsidR="00DB452E" w:rsidRPr="007B7FAC">
        <w:rPr>
          <w:sz w:val="26"/>
          <w:szCs w:val="26"/>
        </w:rPr>
        <w:t xml:space="preserve"> сельского поселения</w:t>
      </w:r>
    </w:p>
    <w:p w:rsidR="00DB452E" w:rsidRPr="007B7FAC" w:rsidRDefault="00DB452E" w:rsidP="00DB452E">
      <w:pPr>
        <w:pStyle w:val="a3"/>
        <w:tabs>
          <w:tab w:val="clear" w:pos="9355"/>
          <w:tab w:val="left" w:pos="7665"/>
        </w:tabs>
        <w:ind w:firstLine="709"/>
        <w:rPr>
          <w:sz w:val="26"/>
          <w:szCs w:val="26"/>
        </w:rPr>
      </w:pPr>
      <w:r w:rsidRPr="007B7FAC">
        <w:rPr>
          <w:sz w:val="26"/>
          <w:szCs w:val="26"/>
        </w:rPr>
        <w:t xml:space="preserve">Кандринский       сельсовет       </w:t>
      </w:r>
    </w:p>
    <w:p w:rsidR="00DB452E" w:rsidRPr="007B7FAC" w:rsidRDefault="00DB452E" w:rsidP="00DB452E">
      <w:pPr>
        <w:pStyle w:val="a3"/>
        <w:tabs>
          <w:tab w:val="clear" w:pos="9355"/>
          <w:tab w:val="left" w:pos="7665"/>
        </w:tabs>
        <w:ind w:firstLine="709"/>
        <w:rPr>
          <w:sz w:val="26"/>
          <w:szCs w:val="26"/>
        </w:rPr>
      </w:pPr>
      <w:r w:rsidRPr="007B7FAC">
        <w:rPr>
          <w:sz w:val="26"/>
          <w:szCs w:val="26"/>
        </w:rPr>
        <w:t xml:space="preserve">муниципального      района    </w:t>
      </w:r>
    </w:p>
    <w:p w:rsidR="00DB452E" w:rsidRPr="007B7FAC" w:rsidRDefault="00DB452E" w:rsidP="00DB452E">
      <w:pPr>
        <w:pStyle w:val="a3"/>
        <w:tabs>
          <w:tab w:val="clear" w:pos="9355"/>
          <w:tab w:val="left" w:pos="7665"/>
        </w:tabs>
        <w:ind w:firstLine="709"/>
        <w:rPr>
          <w:sz w:val="26"/>
          <w:szCs w:val="26"/>
        </w:rPr>
      </w:pPr>
      <w:r w:rsidRPr="007B7FAC">
        <w:rPr>
          <w:sz w:val="26"/>
          <w:szCs w:val="26"/>
        </w:rPr>
        <w:t>Туймазинский           район</w:t>
      </w:r>
    </w:p>
    <w:p w:rsidR="00B337E1" w:rsidRPr="007B7FAC" w:rsidRDefault="00DB452E" w:rsidP="000D4C92">
      <w:pPr>
        <w:pStyle w:val="a3"/>
        <w:tabs>
          <w:tab w:val="clear" w:pos="9355"/>
          <w:tab w:val="left" w:pos="7665"/>
        </w:tabs>
        <w:ind w:firstLine="709"/>
        <w:rPr>
          <w:sz w:val="26"/>
          <w:szCs w:val="26"/>
        </w:rPr>
      </w:pPr>
      <w:r w:rsidRPr="007B7FAC">
        <w:rPr>
          <w:sz w:val="26"/>
          <w:szCs w:val="26"/>
        </w:rPr>
        <w:t xml:space="preserve">Республики  Башкортостан                                       </w:t>
      </w:r>
      <w:r w:rsidR="00CA52E6" w:rsidRPr="007B7FAC">
        <w:rPr>
          <w:sz w:val="26"/>
          <w:szCs w:val="26"/>
        </w:rPr>
        <w:t>Р.Р.Рафиков</w:t>
      </w:r>
    </w:p>
    <w:sectPr w:rsidR="00B337E1" w:rsidRPr="007B7FAC" w:rsidSect="002939FC">
      <w:pgSz w:w="11906" w:h="16838"/>
      <w:pgMar w:top="340" w:right="1021" w:bottom="1134" w:left="130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Bash">
    <w:altName w:val="Courier New"/>
    <w:charset w:val="CC"/>
    <w:family w:val="roman"/>
    <w:pitch w:val="variable"/>
    <w:sig w:usb0="00000203"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128DE"/>
    <w:multiLevelType w:val="singleLevel"/>
    <w:tmpl w:val="0419000F"/>
    <w:lvl w:ilvl="0">
      <w:start w:val="1"/>
      <w:numFmt w:val="decimal"/>
      <w:lvlText w:val="%1."/>
      <w:lvlJc w:val="left"/>
      <w:pPr>
        <w:tabs>
          <w:tab w:val="num" w:pos="360"/>
        </w:tabs>
        <w:ind w:left="360" w:hanging="360"/>
      </w:pPr>
    </w:lvl>
  </w:abstractNum>
  <w:abstractNum w:abstractNumId="1">
    <w:nsid w:val="09496051"/>
    <w:multiLevelType w:val="hybridMultilevel"/>
    <w:tmpl w:val="7BB43BA2"/>
    <w:lvl w:ilvl="0" w:tplc="04190011">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CFA10F1"/>
    <w:multiLevelType w:val="hybridMultilevel"/>
    <w:tmpl w:val="F832267A"/>
    <w:lvl w:ilvl="0" w:tplc="BCBA9C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FF30D3A"/>
    <w:multiLevelType w:val="hybridMultilevel"/>
    <w:tmpl w:val="450C4A50"/>
    <w:lvl w:ilvl="0" w:tplc="5FB4E18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14EC4669"/>
    <w:multiLevelType w:val="hybridMultilevel"/>
    <w:tmpl w:val="63F2B2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B70523C"/>
    <w:multiLevelType w:val="singleLevel"/>
    <w:tmpl w:val="0419000F"/>
    <w:lvl w:ilvl="0">
      <w:start w:val="1"/>
      <w:numFmt w:val="decimal"/>
      <w:lvlText w:val="%1."/>
      <w:lvlJc w:val="left"/>
      <w:pPr>
        <w:tabs>
          <w:tab w:val="num" w:pos="360"/>
        </w:tabs>
        <w:ind w:left="360" w:hanging="360"/>
      </w:pPr>
    </w:lvl>
  </w:abstractNum>
  <w:abstractNum w:abstractNumId="6">
    <w:nsid w:val="1BA0792A"/>
    <w:multiLevelType w:val="hybridMultilevel"/>
    <w:tmpl w:val="2D4E7444"/>
    <w:lvl w:ilvl="0" w:tplc="9844F37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1C453212"/>
    <w:multiLevelType w:val="hybridMultilevel"/>
    <w:tmpl w:val="367A55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D54360"/>
    <w:multiLevelType w:val="hybridMultilevel"/>
    <w:tmpl w:val="F10E699C"/>
    <w:lvl w:ilvl="0" w:tplc="2920F82A">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8EF00F2"/>
    <w:multiLevelType w:val="hybridMultilevel"/>
    <w:tmpl w:val="ED6E3F36"/>
    <w:lvl w:ilvl="0" w:tplc="948665BA">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2E9D6D5B"/>
    <w:multiLevelType w:val="hybridMultilevel"/>
    <w:tmpl w:val="F8AC6C4E"/>
    <w:lvl w:ilvl="0" w:tplc="5FB4E18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2F214456"/>
    <w:multiLevelType w:val="hybridMultilevel"/>
    <w:tmpl w:val="2234AF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02E1E1A"/>
    <w:multiLevelType w:val="hybridMultilevel"/>
    <w:tmpl w:val="C308A8B2"/>
    <w:lvl w:ilvl="0" w:tplc="ED5C7324">
      <w:start w:val="1"/>
      <w:numFmt w:val="decimal"/>
      <w:lvlText w:val="%1."/>
      <w:lvlJc w:val="left"/>
      <w:pPr>
        <w:tabs>
          <w:tab w:val="num" w:pos="825"/>
        </w:tabs>
        <w:ind w:left="825" w:hanging="690"/>
      </w:pPr>
      <w:rPr>
        <w:rFonts w:hint="default"/>
      </w:rPr>
    </w:lvl>
    <w:lvl w:ilvl="1" w:tplc="04190019" w:tentative="1">
      <w:start w:val="1"/>
      <w:numFmt w:val="lowerLetter"/>
      <w:lvlText w:val="%2."/>
      <w:lvlJc w:val="left"/>
      <w:pPr>
        <w:tabs>
          <w:tab w:val="num" w:pos="1215"/>
        </w:tabs>
        <w:ind w:left="1215" w:hanging="360"/>
      </w:pPr>
    </w:lvl>
    <w:lvl w:ilvl="2" w:tplc="0419001B" w:tentative="1">
      <w:start w:val="1"/>
      <w:numFmt w:val="lowerRoman"/>
      <w:lvlText w:val="%3."/>
      <w:lvlJc w:val="right"/>
      <w:pPr>
        <w:tabs>
          <w:tab w:val="num" w:pos="1935"/>
        </w:tabs>
        <w:ind w:left="1935" w:hanging="180"/>
      </w:pPr>
    </w:lvl>
    <w:lvl w:ilvl="3" w:tplc="0419000F" w:tentative="1">
      <w:start w:val="1"/>
      <w:numFmt w:val="decimal"/>
      <w:lvlText w:val="%4."/>
      <w:lvlJc w:val="left"/>
      <w:pPr>
        <w:tabs>
          <w:tab w:val="num" w:pos="2655"/>
        </w:tabs>
        <w:ind w:left="2655" w:hanging="360"/>
      </w:pPr>
    </w:lvl>
    <w:lvl w:ilvl="4" w:tplc="04190019" w:tentative="1">
      <w:start w:val="1"/>
      <w:numFmt w:val="lowerLetter"/>
      <w:lvlText w:val="%5."/>
      <w:lvlJc w:val="left"/>
      <w:pPr>
        <w:tabs>
          <w:tab w:val="num" w:pos="3375"/>
        </w:tabs>
        <w:ind w:left="3375" w:hanging="360"/>
      </w:pPr>
    </w:lvl>
    <w:lvl w:ilvl="5" w:tplc="0419001B" w:tentative="1">
      <w:start w:val="1"/>
      <w:numFmt w:val="lowerRoman"/>
      <w:lvlText w:val="%6."/>
      <w:lvlJc w:val="right"/>
      <w:pPr>
        <w:tabs>
          <w:tab w:val="num" w:pos="4095"/>
        </w:tabs>
        <w:ind w:left="4095" w:hanging="180"/>
      </w:pPr>
    </w:lvl>
    <w:lvl w:ilvl="6" w:tplc="0419000F" w:tentative="1">
      <w:start w:val="1"/>
      <w:numFmt w:val="decimal"/>
      <w:lvlText w:val="%7."/>
      <w:lvlJc w:val="left"/>
      <w:pPr>
        <w:tabs>
          <w:tab w:val="num" w:pos="4815"/>
        </w:tabs>
        <w:ind w:left="4815" w:hanging="360"/>
      </w:pPr>
    </w:lvl>
    <w:lvl w:ilvl="7" w:tplc="04190019" w:tentative="1">
      <w:start w:val="1"/>
      <w:numFmt w:val="lowerLetter"/>
      <w:lvlText w:val="%8."/>
      <w:lvlJc w:val="left"/>
      <w:pPr>
        <w:tabs>
          <w:tab w:val="num" w:pos="5535"/>
        </w:tabs>
        <w:ind w:left="5535" w:hanging="360"/>
      </w:pPr>
    </w:lvl>
    <w:lvl w:ilvl="8" w:tplc="0419001B" w:tentative="1">
      <w:start w:val="1"/>
      <w:numFmt w:val="lowerRoman"/>
      <w:lvlText w:val="%9."/>
      <w:lvlJc w:val="right"/>
      <w:pPr>
        <w:tabs>
          <w:tab w:val="num" w:pos="6255"/>
        </w:tabs>
        <w:ind w:left="6255" w:hanging="180"/>
      </w:pPr>
    </w:lvl>
  </w:abstractNum>
  <w:abstractNum w:abstractNumId="13">
    <w:nsid w:val="329C56AE"/>
    <w:multiLevelType w:val="hybridMultilevel"/>
    <w:tmpl w:val="7CBCA7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93560F3"/>
    <w:multiLevelType w:val="hybridMultilevel"/>
    <w:tmpl w:val="358ED55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9907AA7"/>
    <w:multiLevelType w:val="multilevel"/>
    <w:tmpl w:val="898C5AAC"/>
    <w:lvl w:ilvl="0">
      <w:start w:val="4"/>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3AB16949"/>
    <w:multiLevelType w:val="hybridMultilevel"/>
    <w:tmpl w:val="E1E489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F7F334E"/>
    <w:multiLevelType w:val="singleLevel"/>
    <w:tmpl w:val="0419000F"/>
    <w:lvl w:ilvl="0">
      <w:start w:val="1"/>
      <w:numFmt w:val="decimal"/>
      <w:lvlText w:val="%1."/>
      <w:lvlJc w:val="left"/>
      <w:pPr>
        <w:tabs>
          <w:tab w:val="num" w:pos="360"/>
        </w:tabs>
        <w:ind w:left="360" w:hanging="360"/>
      </w:pPr>
      <w:rPr>
        <w:rFonts w:hint="default"/>
      </w:rPr>
    </w:lvl>
  </w:abstractNum>
  <w:abstractNum w:abstractNumId="18">
    <w:nsid w:val="48D316B3"/>
    <w:multiLevelType w:val="hybridMultilevel"/>
    <w:tmpl w:val="1D4A1C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C121612"/>
    <w:multiLevelType w:val="hybridMultilevel"/>
    <w:tmpl w:val="EBB8AD8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105024C"/>
    <w:multiLevelType w:val="hybridMultilevel"/>
    <w:tmpl w:val="57548426"/>
    <w:lvl w:ilvl="0" w:tplc="B3DCAFF8">
      <w:start w:val="1"/>
      <w:numFmt w:val="decimal"/>
      <w:lvlText w:val="%1."/>
      <w:lvlJc w:val="left"/>
      <w:pPr>
        <w:ind w:left="1214" w:hanging="93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nsid w:val="57D6795E"/>
    <w:multiLevelType w:val="hybridMultilevel"/>
    <w:tmpl w:val="27E877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8F14EFE"/>
    <w:multiLevelType w:val="hybridMultilevel"/>
    <w:tmpl w:val="B12425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0A56690"/>
    <w:multiLevelType w:val="hybridMultilevel"/>
    <w:tmpl w:val="0010C06C"/>
    <w:lvl w:ilvl="0" w:tplc="AF560F30">
      <w:start w:val="1"/>
      <w:numFmt w:val="decimal"/>
      <w:lvlText w:val="%1."/>
      <w:lvlJc w:val="left"/>
      <w:pPr>
        <w:tabs>
          <w:tab w:val="num" w:pos="1215"/>
        </w:tabs>
        <w:ind w:left="1215" w:hanging="49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62B1727E"/>
    <w:multiLevelType w:val="hybridMultilevel"/>
    <w:tmpl w:val="BA806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38067A0"/>
    <w:multiLevelType w:val="hybridMultilevel"/>
    <w:tmpl w:val="EFA40910"/>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5997D95"/>
    <w:multiLevelType w:val="hybridMultilevel"/>
    <w:tmpl w:val="402AD6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04D02CF"/>
    <w:multiLevelType w:val="singleLevel"/>
    <w:tmpl w:val="E2987BD8"/>
    <w:lvl w:ilvl="0">
      <w:start w:val="1"/>
      <w:numFmt w:val="decimal"/>
      <w:lvlText w:val="%1."/>
      <w:lvlJc w:val="left"/>
      <w:pPr>
        <w:tabs>
          <w:tab w:val="num" w:pos="1137"/>
        </w:tabs>
        <w:ind w:left="1137" w:hanging="570"/>
      </w:pPr>
      <w:rPr>
        <w:rFonts w:hint="default"/>
      </w:rPr>
    </w:lvl>
  </w:abstractNum>
  <w:abstractNum w:abstractNumId="28">
    <w:nsid w:val="791C6F5E"/>
    <w:multiLevelType w:val="multilevel"/>
    <w:tmpl w:val="BA12ECA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9">
    <w:nsid w:val="795916C6"/>
    <w:multiLevelType w:val="singleLevel"/>
    <w:tmpl w:val="AD2E326C"/>
    <w:lvl w:ilvl="0">
      <w:start w:val="3"/>
      <w:numFmt w:val="bullet"/>
      <w:lvlText w:val="–"/>
      <w:lvlJc w:val="left"/>
      <w:pPr>
        <w:tabs>
          <w:tab w:val="num" w:pos="435"/>
        </w:tabs>
        <w:ind w:left="435" w:hanging="360"/>
      </w:pPr>
      <w:rPr>
        <w:rFonts w:hint="default"/>
      </w:rPr>
    </w:lvl>
  </w:abstractNum>
  <w:abstractNum w:abstractNumId="30">
    <w:nsid w:val="7F4F45F9"/>
    <w:multiLevelType w:val="hybridMultilevel"/>
    <w:tmpl w:val="3C666330"/>
    <w:lvl w:ilvl="0" w:tplc="8B4A0ADC">
      <w:start w:val="1"/>
      <w:numFmt w:val="decimal"/>
      <w:lvlText w:val="%1."/>
      <w:lvlJc w:val="left"/>
      <w:pPr>
        <w:tabs>
          <w:tab w:val="num" w:pos="1065"/>
        </w:tabs>
        <w:ind w:left="1065" w:hanging="360"/>
      </w:pPr>
      <w:rPr>
        <w:rFonts w:hint="default"/>
      </w:rPr>
    </w:lvl>
    <w:lvl w:ilvl="1" w:tplc="DF2664AC">
      <w:numFmt w:val="none"/>
      <w:lvlText w:val=""/>
      <w:lvlJc w:val="left"/>
      <w:pPr>
        <w:tabs>
          <w:tab w:val="num" w:pos="360"/>
        </w:tabs>
      </w:pPr>
    </w:lvl>
    <w:lvl w:ilvl="2" w:tplc="7E5C198A">
      <w:numFmt w:val="none"/>
      <w:lvlText w:val=""/>
      <w:lvlJc w:val="left"/>
      <w:pPr>
        <w:tabs>
          <w:tab w:val="num" w:pos="360"/>
        </w:tabs>
      </w:pPr>
    </w:lvl>
    <w:lvl w:ilvl="3" w:tplc="02282310">
      <w:numFmt w:val="none"/>
      <w:lvlText w:val=""/>
      <w:lvlJc w:val="left"/>
      <w:pPr>
        <w:tabs>
          <w:tab w:val="num" w:pos="360"/>
        </w:tabs>
      </w:pPr>
    </w:lvl>
    <w:lvl w:ilvl="4" w:tplc="A70CF59E">
      <w:numFmt w:val="none"/>
      <w:lvlText w:val=""/>
      <w:lvlJc w:val="left"/>
      <w:pPr>
        <w:tabs>
          <w:tab w:val="num" w:pos="360"/>
        </w:tabs>
      </w:pPr>
    </w:lvl>
    <w:lvl w:ilvl="5" w:tplc="478AD7DA">
      <w:numFmt w:val="none"/>
      <w:lvlText w:val=""/>
      <w:lvlJc w:val="left"/>
      <w:pPr>
        <w:tabs>
          <w:tab w:val="num" w:pos="360"/>
        </w:tabs>
      </w:pPr>
    </w:lvl>
    <w:lvl w:ilvl="6" w:tplc="531852B2">
      <w:numFmt w:val="none"/>
      <w:lvlText w:val=""/>
      <w:lvlJc w:val="left"/>
      <w:pPr>
        <w:tabs>
          <w:tab w:val="num" w:pos="360"/>
        </w:tabs>
      </w:pPr>
    </w:lvl>
    <w:lvl w:ilvl="7" w:tplc="C6F05FB2">
      <w:numFmt w:val="none"/>
      <w:lvlText w:val=""/>
      <w:lvlJc w:val="left"/>
      <w:pPr>
        <w:tabs>
          <w:tab w:val="num" w:pos="360"/>
        </w:tabs>
      </w:pPr>
    </w:lvl>
    <w:lvl w:ilvl="8" w:tplc="BB46F8C6">
      <w:numFmt w:val="none"/>
      <w:lvlText w:val=""/>
      <w:lvlJc w:val="left"/>
      <w:pPr>
        <w:tabs>
          <w:tab w:val="num" w:pos="360"/>
        </w:tabs>
      </w:pPr>
    </w:lvl>
  </w:abstractNum>
  <w:num w:numId="1">
    <w:abstractNumId w:val="30"/>
  </w:num>
  <w:num w:numId="2">
    <w:abstractNumId w:val="16"/>
  </w:num>
  <w:num w:numId="3">
    <w:abstractNumId w:val="14"/>
  </w:num>
  <w:num w:numId="4">
    <w:abstractNumId w:val="5"/>
  </w:num>
  <w:num w:numId="5">
    <w:abstractNumId w:val="0"/>
  </w:num>
  <w:num w:numId="6">
    <w:abstractNumId w:val="27"/>
  </w:num>
  <w:num w:numId="7">
    <w:abstractNumId w:val="29"/>
  </w:num>
  <w:num w:numId="8">
    <w:abstractNumId w:val="17"/>
  </w:num>
  <w:num w:numId="9">
    <w:abstractNumId w:val="28"/>
  </w:num>
  <w:num w:numId="10">
    <w:abstractNumId w:val="26"/>
  </w:num>
  <w:num w:numId="11">
    <w:abstractNumId w:val="4"/>
  </w:num>
  <w:num w:numId="12">
    <w:abstractNumId w:val="22"/>
  </w:num>
  <w:num w:numId="13">
    <w:abstractNumId w:val="19"/>
  </w:num>
  <w:num w:numId="14">
    <w:abstractNumId w:val="18"/>
  </w:num>
  <w:num w:numId="15">
    <w:abstractNumId w:val="25"/>
  </w:num>
  <w:num w:numId="16">
    <w:abstractNumId w:val="11"/>
  </w:num>
  <w:num w:numId="17">
    <w:abstractNumId w:val="21"/>
  </w:num>
  <w:num w:numId="18">
    <w:abstractNumId w:val="13"/>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12"/>
  </w:num>
  <w:num w:numId="22">
    <w:abstractNumId w:val="8"/>
  </w:num>
  <w:num w:numId="23">
    <w:abstractNumId w:val="2"/>
  </w:num>
  <w:num w:numId="24">
    <w:abstractNumId w:val="9"/>
  </w:num>
  <w:num w:numId="25">
    <w:abstractNumId w:val="24"/>
  </w:num>
  <w:num w:numId="26">
    <w:abstractNumId w:val="7"/>
  </w:num>
  <w:num w:numId="27">
    <w:abstractNumId w:val="1"/>
  </w:num>
  <w:num w:numId="28">
    <w:abstractNumId w:val="3"/>
  </w:num>
  <w:num w:numId="29">
    <w:abstractNumId w:val="10"/>
  </w:num>
  <w:num w:numId="30">
    <w:abstractNumId w:val="15"/>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doNotDisplayPageBoundaries/>
  <w:defaultTabStop w:val="708"/>
  <w:characterSpacingControl w:val="doNotCompress"/>
  <w:compat/>
  <w:rsids>
    <w:rsidRoot w:val="00DB452E"/>
    <w:rsid w:val="00014CA3"/>
    <w:rsid w:val="00082F98"/>
    <w:rsid w:val="000B5635"/>
    <w:rsid w:val="000B7F0A"/>
    <w:rsid w:val="000D4C92"/>
    <w:rsid w:val="00151386"/>
    <w:rsid w:val="001F1CAB"/>
    <w:rsid w:val="002939FC"/>
    <w:rsid w:val="003211F8"/>
    <w:rsid w:val="003669F9"/>
    <w:rsid w:val="00435325"/>
    <w:rsid w:val="00437FF9"/>
    <w:rsid w:val="00467746"/>
    <w:rsid w:val="004705DE"/>
    <w:rsid w:val="004C23E6"/>
    <w:rsid w:val="00542E5D"/>
    <w:rsid w:val="00612135"/>
    <w:rsid w:val="00634009"/>
    <w:rsid w:val="00666644"/>
    <w:rsid w:val="006B139C"/>
    <w:rsid w:val="006F52AB"/>
    <w:rsid w:val="00753514"/>
    <w:rsid w:val="0078732D"/>
    <w:rsid w:val="007B7FAC"/>
    <w:rsid w:val="008B3BA8"/>
    <w:rsid w:val="00927843"/>
    <w:rsid w:val="00AD44B0"/>
    <w:rsid w:val="00AF0783"/>
    <w:rsid w:val="00B02444"/>
    <w:rsid w:val="00B337E1"/>
    <w:rsid w:val="00C813BC"/>
    <w:rsid w:val="00CA52E6"/>
    <w:rsid w:val="00D56072"/>
    <w:rsid w:val="00DB452E"/>
    <w:rsid w:val="00DE5767"/>
    <w:rsid w:val="00E34FF4"/>
    <w:rsid w:val="00E8795E"/>
    <w:rsid w:val="00F35E6D"/>
    <w:rsid w:val="00F71406"/>
    <w:rsid w:val="00F74E07"/>
    <w:rsid w:val="00FF06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lock Text"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52E"/>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DB452E"/>
    <w:pPr>
      <w:keepNext/>
      <w:jc w:val="center"/>
      <w:outlineLvl w:val="0"/>
    </w:pPr>
    <w:rPr>
      <w:rFonts w:ascii="Times New Roman Bash" w:hAnsi="Times New Roman Bash"/>
      <w:b/>
      <w:sz w:val="22"/>
      <w:lang w:val="be-BY"/>
    </w:rPr>
  </w:style>
  <w:style w:type="paragraph" w:styleId="2">
    <w:name w:val="heading 2"/>
    <w:basedOn w:val="a"/>
    <w:next w:val="a"/>
    <w:link w:val="20"/>
    <w:qFormat/>
    <w:rsid w:val="00DB452E"/>
    <w:pPr>
      <w:keepNext/>
      <w:tabs>
        <w:tab w:val="left" w:pos="0"/>
      </w:tabs>
      <w:spacing w:line="360" w:lineRule="auto"/>
      <w:ind w:firstLine="567"/>
      <w:jc w:val="both"/>
      <w:outlineLvl w:val="1"/>
    </w:pPr>
    <w:rPr>
      <w:szCs w:val="20"/>
    </w:rPr>
  </w:style>
  <w:style w:type="paragraph" w:styleId="3">
    <w:name w:val="heading 3"/>
    <w:basedOn w:val="a"/>
    <w:next w:val="a"/>
    <w:link w:val="30"/>
    <w:qFormat/>
    <w:rsid w:val="00DB452E"/>
    <w:pPr>
      <w:keepNext/>
      <w:outlineLvl w:val="2"/>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B452E"/>
    <w:rPr>
      <w:rFonts w:ascii="Times New Roman Bash" w:eastAsia="Times New Roman" w:hAnsi="Times New Roman Bash" w:cs="Times New Roman"/>
      <w:b/>
      <w:szCs w:val="24"/>
      <w:lang w:val="be-BY" w:eastAsia="ru-RU"/>
    </w:rPr>
  </w:style>
  <w:style w:type="character" w:customStyle="1" w:styleId="20">
    <w:name w:val="Заголовок 2 Знак"/>
    <w:basedOn w:val="a0"/>
    <w:link w:val="2"/>
    <w:rsid w:val="00DB452E"/>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DB452E"/>
    <w:rPr>
      <w:rFonts w:ascii="Times New Roman" w:eastAsia="Times New Roman" w:hAnsi="Times New Roman" w:cs="Times New Roman"/>
      <w:sz w:val="28"/>
      <w:szCs w:val="20"/>
      <w:lang w:eastAsia="ru-RU"/>
    </w:rPr>
  </w:style>
  <w:style w:type="paragraph" w:styleId="a3">
    <w:name w:val="header"/>
    <w:basedOn w:val="a"/>
    <w:link w:val="a4"/>
    <w:rsid w:val="00DB452E"/>
    <w:pPr>
      <w:tabs>
        <w:tab w:val="center" w:pos="4677"/>
        <w:tab w:val="right" w:pos="9355"/>
      </w:tabs>
    </w:pPr>
  </w:style>
  <w:style w:type="character" w:customStyle="1" w:styleId="a4">
    <w:name w:val="Верхний колонтитул Знак"/>
    <w:basedOn w:val="a0"/>
    <w:link w:val="a3"/>
    <w:uiPriority w:val="99"/>
    <w:rsid w:val="00DB452E"/>
    <w:rPr>
      <w:rFonts w:ascii="Times New Roman" w:eastAsia="Times New Roman" w:hAnsi="Times New Roman" w:cs="Times New Roman"/>
      <w:sz w:val="28"/>
      <w:szCs w:val="24"/>
      <w:lang w:eastAsia="ru-RU"/>
    </w:rPr>
  </w:style>
  <w:style w:type="paragraph" w:styleId="a5">
    <w:name w:val="Body Text"/>
    <w:basedOn w:val="a"/>
    <w:link w:val="a6"/>
    <w:rsid w:val="00DB452E"/>
    <w:pPr>
      <w:jc w:val="center"/>
    </w:pPr>
    <w:rPr>
      <w:rFonts w:ascii="Times New Roman Bash" w:hAnsi="Times New Roman Bash"/>
      <w:b/>
      <w:sz w:val="24"/>
      <w:lang w:val="be-BY"/>
    </w:rPr>
  </w:style>
  <w:style w:type="character" w:customStyle="1" w:styleId="a6">
    <w:name w:val="Основной текст Знак"/>
    <w:basedOn w:val="a0"/>
    <w:link w:val="a5"/>
    <w:rsid w:val="00DB452E"/>
    <w:rPr>
      <w:rFonts w:ascii="Times New Roman Bash" w:eastAsia="Times New Roman" w:hAnsi="Times New Roman Bash" w:cs="Times New Roman"/>
      <w:b/>
      <w:sz w:val="24"/>
      <w:szCs w:val="24"/>
      <w:lang w:val="be-BY" w:eastAsia="ru-RU"/>
    </w:rPr>
  </w:style>
  <w:style w:type="paragraph" w:styleId="a7">
    <w:name w:val="Balloon Text"/>
    <w:basedOn w:val="a"/>
    <w:link w:val="a8"/>
    <w:semiHidden/>
    <w:rsid w:val="00DB452E"/>
    <w:rPr>
      <w:rFonts w:ascii="Tahoma" w:hAnsi="Tahoma" w:cs="Tahoma"/>
      <w:sz w:val="16"/>
      <w:szCs w:val="16"/>
    </w:rPr>
  </w:style>
  <w:style w:type="character" w:customStyle="1" w:styleId="a8">
    <w:name w:val="Текст выноски Знак"/>
    <w:basedOn w:val="a0"/>
    <w:link w:val="a7"/>
    <w:semiHidden/>
    <w:rsid w:val="00DB452E"/>
    <w:rPr>
      <w:rFonts w:ascii="Tahoma" w:eastAsia="Times New Roman" w:hAnsi="Tahoma" w:cs="Tahoma"/>
      <w:sz w:val="16"/>
      <w:szCs w:val="16"/>
      <w:lang w:eastAsia="ru-RU"/>
    </w:rPr>
  </w:style>
  <w:style w:type="paragraph" w:customStyle="1" w:styleId="ConsNonformat">
    <w:name w:val="ConsNonformat"/>
    <w:rsid w:val="00DB452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DB452E"/>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11">
    <w:name w:val="Абзац списка1"/>
    <w:basedOn w:val="a"/>
    <w:rsid w:val="00DB452E"/>
    <w:pPr>
      <w:spacing w:after="200" w:line="276" w:lineRule="auto"/>
      <w:ind w:left="720"/>
      <w:contextualSpacing/>
    </w:pPr>
    <w:rPr>
      <w:rFonts w:ascii="Calibri" w:hAnsi="Calibri"/>
      <w:sz w:val="22"/>
      <w:szCs w:val="22"/>
      <w:lang w:eastAsia="en-US"/>
    </w:rPr>
  </w:style>
  <w:style w:type="character" w:styleId="a9">
    <w:name w:val="Emphasis"/>
    <w:basedOn w:val="a0"/>
    <w:qFormat/>
    <w:rsid w:val="00DB452E"/>
    <w:rPr>
      <w:i/>
      <w:iCs/>
    </w:rPr>
  </w:style>
  <w:style w:type="paragraph" w:styleId="aa">
    <w:name w:val="Title"/>
    <w:basedOn w:val="a"/>
    <w:link w:val="ab"/>
    <w:qFormat/>
    <w:rsid w:val="00DB452E"/>
    <w:pPr>
      <w:tabs>
        <w:tab w:val="left" w:pos="1276"/>
      </w:tabs>
      <w:spacing w:line="360" w:lineRule="auto"/>
      <w:jc w:val="center"/>
    </w:pPr>
    <w:rPr>
      <w:szCs w:val="20"/>
    </w:rPr>
  </w:style>
  <w:style w:type="character" w:customStyle="1" w:styleId="ab">
    <w:name w:val="Название Знак"/>
    <w:basedOn w:val="a0"/>
    <w:link w:val="aa"/>
    <w:rsid w:val="00DB452E"/>
    <w:rPr>
      <w:rFonts w:ascii="Times New Roman" w:eastAsia="Times New Roman" w:hAnsi="Times New Roman" w:cs="Times New Roman"/>
      <w:sz w:val="28"/>
      <w:szCs w:val="20"/>
      <w:lang w:eastAsia="ru-RU"/>
    </w:rPr>
  </w:style>
  <w:style w:type="paragraph" w:styleId="ac">
    <w:name w:val="Subtitle"/>
    <w:basedOn w:val="a"/>
    <w:link w:val="ad"/>
    <w:qFormat/>
    <w:rsid w:val="00DB452E"/>
    <w:pPr>
      <w:tabs>
        <w:tab w:val="left" w:pos="1276"/>
      </w:tabs>
      <w:spacing w:line="360" w:lineRule="auto"/>
      <w:jc w:val="center"/>
    </w:pPr>
    <w:rPr>
      <w:b/>
      <w:szCs w:val="20"/>
    </w:rPr>
  </w:style>
  <w:style w:type="character" w:customStyle="1" w:styleId="ad">
    <w:name w:val="Подзаголовок Знак"/>
    <w:basedOn w:val="a0"/>
    <w:link w:val="ac"/>
    <w:rsid w:val="00DB452E"/>
    <w:rPr>
      <w:rFonts w:ascii="Times New Roman" w:eastAsia="Times New Roman" w:hAnsi="Times New Roman" w:cs="Times New Roman"/>
      <w:b/>
      <w:sz w:val="28"/>
      <w:szCs w:val="20"/>
      <w:lang w:eastAsia="ru-RU"/>
    </w:rPr>
  </w:style>
  <w:style w:type="paragraph" w:styleId="ae">
    <w:name w:val="Body Text Indent"/>
    <w:basedOn w:val="a"/>
    <w:link w:val="af"/>
    <w:rsid w:val="00DB452E"/>
    <w:pPr>
      <w:tabs>
        <w:tab w:val="left" w:pos="0"/>
      </w:tabs>
      <w:ind w:firstLine="567"/>
      <w:jc w:val="both"/>
    </w:pPr>
    <w:rPr>
      <w:szCs w:val="20"/>
    </w:rPr>
  </w:style>
  <w:style w:type="character" w:customStyle="1" w:styleId="af">
    <w:name w:val="Основной текст с отступом Знак"/>
    <w:basedOn w:val="a0"/>
    <w:link w:val="ae"/>
    <w:rsid w:val="00DB452E"/>
    <w:rPr>
      <w:rFonts w:ascii="Times New Roman" w:eastAsia="Times New Roman" w:hAnsi="Times New Roman" w:cs="Times New Roman"/>
      <w:sz w:val="28"/>
      <w:szCs w:val="20"/>
      <w:lang w:eastAsia="ru-RU"/>
    </w:rPr>
  </w:style>
  <w:style w:type="paragraph" w:styleId="21">
    <w:name w:val="Body Text Indent 2"/>
    <w:basedOn w:val="a"/>
    <w:link w:val="22"/>
    <w:rsid w:val="00DB452E"/>
    <w:pPr>
      <w:ind w:left="4410"/>
    </w:pPr>
    <w:rPr>
      <w:szCs w:val="20"/>
    </w:rPr>
  </w:style>
  <w:style w:type="character" w:customStyle="1" w:styleId="22">
    <w:name w:val="Основной текст с отступом 2 Знак"/>
    <w:basedOn w:val="a0"/>
    <w:link w:val="21"/>
    <w:rsid w:val="00DB452E"/>
    <w:rPr>
      <w:rFonts w:ascii="Times New Roman" w:eastAsia="Times New Roman" w:hAnsi="Times New Roman" w:cs="Times New Roman"/>
      <w:sz w:val="28"/>
      <w:szCs w:val="20"/>
      <w:lang w:eastAsia="ru-RU"/>
    </w:rPr>
  </w:style>
  <w:style w:type="paragraph" w:styleId="31">
    <w:name w:val="Body Text 3"/>
    <w:basedOn w:val="a"/>
    <w:link w:val="32"/>
    <w:rsid w:val="00DB452E"/>
    <w:pPr>
      <w:spacing w:after="120"/>
    </w:pPr>
    <w:rPr>
      <w:sz w:val="16"/>
      <w:szCs w:val="16"/>
    </w:rPr>
  </w:style>
  <w:style w:type="character" w:customStyle="1" w:styleId="32">
    <w:name w:val="Основной текст 3 Знак"/>
    <w:basedOn w:val="a0"/>
    <w:link w:val="31"/>
    <w:rsid w:val="00DB452E"/>
    <w:rPr>
      <w:rFonts w:ascii="Times New Roman" w:eastAsia="Times New Roman" w:hAnsi="Times New Roman" w:cs="Times New Roman"/>
      <w:sz w:val="16"/>
      <w:szCs w:val="16"/>
      <w:lang w:eastAsia="ru-RU"/>
    </w:rPr>
  </w:style>
  <w:style w:type="table" w:styleId="af0">
    <w:name w:val="Table Grid"/>
    <w:basedOn w:val="a1"/>
    <w:rsid w:val="00DB452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DB452E"/>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apple-converted-space">
    <w:name w:val="apple-converted-space"/>
    <w:basedOn w:val="a0"/>
    <w:rsid w:val="00DB452E"/>
  </w:style>
  <w:style w:type="character" w:styleId="af1">
    <w:name w:val="Hyperlink"/>
    <w:uiPriority w:val="99"/>
    <w:unhideWhenUsed/>
    <w:rsid w:val="00DB452E"/>
    <w:rPr>
      <w:color w:val="0000FF"/>
      <w:u w:val="single"/>
    </w:rPr>
  </w:style>
  <w:style w:type="paragraph" w:customStyle="1" w:styleId="ConsPlusCell">
    <w:name w:val="ConsPlusCell"/>
    <w:uiPriority w:val="99"/>
    <w:rsid w:val="00DB452E"/>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2">
    <w:name w:val="footer"/>
    <w:basedOn w:val="a"/>
    <w:link w:val="af3"/>
    <w:uiPriority w:val="99"/>
    <w:unhideWhenUsed/>
    <w:rsid w:val="00DB452E"/>
    <w:pPr>
      <w:tabs>
        <w:tab w:val="center" w:pos="4677"/>
        <w:tab w:val="right" w:pos="9355"/>
      </w:tabs>
    </w:pPr>
    <w:rPr>
      <w:sz w:val="20"/>
      <w:szCs w:val="20"/>
    </w:rPr>
  </w:style>
  <w:style w:type="character" w:customStyle="1" w:styleId="af3">
    <w:name w:val="Нижний колонтитул Знак"/>
    <w:basedOn w:val="a0"/>
    <w:link w:val="af2"/>
    <w:uiPriority w:val="99"/>
    <w:rsid w:val="00DB452E"/>
    <w:rPr>
      <w:rFonts w:ascii="Times New Roman" w:eastAsia="Times New Roman" w:hAnsi="Times New Roman" w:cs="Times New Roman"/>
      <w:sz w:val="20"/>
      <w:szCs w:val="20"/>
      <w:lang w:eastAsia="ru-RU"/>
    </w:rPr>
  </w:style>
  <w:style w:type="character" w:styleId="af4">
    <w:name w:val="line number"/>
    <w:uiPriority w:val="99"/>
    <w:unhideWhenUsed/>
    <w:rsid w:val="00DB452E"/>
  </w:style>
  <w:style w:type="paragraph" w:styleId="af5">
    <w:name w:val="List Paragraph"/>
    <w:basedOn w:val="a"/>
    <w:link w:val="af6"/>
    <w:uiPriority w:val="34"/>
    <w:qFormat/>
    <w:rsid w:val="00DB452E"/>
    <w:pPr>
      <w:spacing w:before="60" w:after="60"/>
      <w:ind w:left="720" w:firstLine="567"/>
      <w:contextualSpacing/>
      <w:jc w:val="both"/>
    </w:pPr>
    <w:rPr>
      <w:rFonts w:ascii="Calibri" w:hAnsi="Calibri"/>
      <w:szCs w:val="22"/>
      <w:lang w:eastAsia="en-US"/>
    </w:rPr>
  </w:style>
  <w:style w:type="character" w:customStyle="1" w:styleId="af6">
    <w:name w:val="Абзац списка Знак"/>
    <w:link w:val="af5"/>
    <w:uiPriority w:val="34"/>
    <w:locked/>
    <w:rsid w:val="00DB452E"/>
    <w:rPr>
      <w:rFonts w:ascii="Calibri" w:eastAsia="Times New Roman" w:hAnsi="Calibri" w:cs="Times New Roman"/>
      <w:sz w:val="28"/>
    </w:rPr>
  </w:style>
  <w:style w:type="paragraph" w:styleId="af7">
    <w:name w:val="No Spacing"/>
    <w:basedOn w:val="a"/>
    <w:uiPriority w:val="1"/>
    <w:qFormat/>
    <w:rsid w:val="00DB452E"/>
    <w:pPr>
      <w:spacing w:before="60"/>
    </w:pPr>
    <w:rPr>
      <w:rFonts w:ascii="Calibri" w:hAnsi="Calibri"/>
      <w:szCs w:val="22"/>
      <w:lang w:eastAsia="en-US"/>
    </w:rPr>
  </w:style>
  <w:style w:type="paragraph" w:styleId="af8">
    <w:name w:val="Normal (Web)"/>
    <w:basedOn w:val="a"/>
    <w:rsid w:val="00DB452E"/>
    <w:pPr>
      <w:spacing w:before="100" w:beforeAutospacing="1" w:after="100" w:afterAutospacing="1"/>
    </w:pPr>
    <w:rPr>
      <w:rFonts w:eastAsia="Calibri"/>
      <w:sz w:val="24"/>
    </w:rPr>
  </w:style>
  <w:style w:type="paragraph" w:customStyle="1" w:styleId="ConsPlusNormal">
    <w:name w:val="ConsPlusNormal"/>
    <w:rsid w:val="00DB452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B452E"/>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9">
    <w:name w:val="Block Text"/>
    <w:basedOn w:val="a"/>
    <w:rsid w:val="00DB452E"/>
    <w:pPr>
      <w:ind w:left="960" w:right="453" w:firstLine="600"/>
      <w:jc w:val="both"/>
    </w:pPr>
    <w:rPr>
      <w:sz w:val="24"/>
    </w:rPr>
  </w:style>
  <w:style w:type="character" w:styleId="afa">
    <w:name w:val="Strong"/>
    <w:basedOn w:val="a0"/>
    <w:qFormat/>
    <w:rsid w:val="00CA52E6"/>
    <w:rPr>
      <w:b/>
      <w:bCs/>
    </w:rPr>
  </w:style>
  <w:style w:type="character" w:customStyle="1" w:styleId="FontStyle26">
    <w:name w:val="Font Style26"/>
    <w:basedOn w:val="a0"/>
    <w:rsid w:val="00CA52E6"/>
    <w:rPr>
      <w:rFonts w:ascii="Times New Roman" w:hAnsi="Times New Roman" w:cs="Times New Roman"/>
      <w:color w:val="000000"/>
      <w:sz w:val="24"/>
      <w:szCs w:val="24"/>
    </w:rPr>
  </w:style>
  <w:style w:type="paragraph" w:customStyle="1" w:styleId="afb">
    <w:name w:val="Знак Знак Знак Знак"/>
    <w:basedOn w:val="a"/>
    <w:uiPriority w:val="99"/>
    <w:rsid w:val="00FF063F"/>
    <w:pPr>
      <w:spacing w:before="100" w:beforeAutospacing="1" w:after="100" w:afterAutospacing="1"/>
    </w:pPr>
    <w:rPr>
      <w:rFonts w:ascii="Tahoma" w:hAnsi="Tahoma" w:cs="Tahom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36146719">
      <w:bodyDiv w:val="1"/>
      <w:marLeft w:val="0"/>
      <w:marRight w:val="0"/>
      <w:marTop w:val="0"/>
      <w:marBottom w:val="0"/>
      <w:divBdr>
        <w:top w:val="none" w:sz="0" w:space="0" w:color="auto"/>
        <w:left w:val="none" w:sz="0" w:space="0" w:color="auto"/>
        <w:bottom w:val="none" w:sz="0" w:space="0" w:color="auto"/>
        <w:right w:val="none" w:sz="0" w:space="0" w:color="auto"/>
      </w:divBdr>
      <w:divsChild>
        <w:div w:id="1295258649">
          <w:marLeft w:val="0"/>
          <w:marRight w:val="0"/>
          <w:marTop w:val="0"/>
          <w:marBottom w:val="0"/>
          <w:divBdr>
            <w:top w:val="none" w:sz="0" w:space="0" w:color="auto"/>
            <w:left w:val="none" w:sz="0" w:space="0" w:color="auto"/>
            <w:bottom w:val="none" w:sz="0" w:space="0" w:color="auto"/>
            <w:right w:val="none" w:sz="0" w:space="0" w:color="auto"/>
          </w:divBdr>
          <w:divsChild>
            <w:div w:id="814251916">
              <w:marLeft w:val="-243"/>
              <w:marRight w:val="-243"/>
              <w:marTop w:val="0"/>
              <w:marBottom w:val="0"/>
              <w:divBdr>
                <w:top w:val="none" w:sz="0" w:space="0" w:color="auto"/>
                <w:left w:val="none" w:sz="0" w:space="0" w:color="auto"/>
                <w:bottom w:val="none" w:sz="0" w:space="0" w:color="auto"/>
                <w:right w:val="none" w:sz="0" w:space="0" w:color="auto"/>
              </w:divBdr>
              <w:divsChild>
                <w:div w:id="784815655">
                  <w:marLeft w:val="0"/>
                  <w:marRight w:val="0"/>
                  <w:marTop w:val="0"/>
                  <w:marBottom w:val="0"/>
                  <w:divBdr>
                    <w:top w:val="none" w:sz="0" w:space="0" w:color="auto"/>
                    <w:left w:val="none" w:sz="0" w:space="0" w:color="auto"/>
                    <w:bottom w:val="none" w:sz="0" w:space="0" w:color="auto"/>
                    <w:right w:val="none" w:sz="0" w:space="0" w:color="auto"/>
                  </w:divBdr>
                  <w:divsChild>
                    <w:div w:id="647440788">
                      <w:marLeft w:val="0"/>
                      <w:marRight w:val="0"/>
                      <w:marTop w:val="0"/>
                      <w:marBottom w:val="0"/>
                      <w:divBdr>
                        <w:top w:val="none" w:sz="0" w:space="0" w:color="auto"/>
                        <w:left w:val="none" w:sz="0" w:space="0" w:color="auto"/>
                        <w:bottom w:val="none" w:sz="0" w:space="0" w:color="auto"/>
                        <w:right w:val="none" w:sz="0" w:space="0" w:color="auto"/>
                      </w:divBdr>
                      <w:divsChild>
                        <w:div w:id="124499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696</Words>
  <Characters>3973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Accord</cp:lastModifiedBy>
  <cp:revision>2</cp:revision>
  <cp:lastPrinted>2020-01-24T06:37:00Z</cp:lastPrinted>
  <dcterms:created xsi:type="dcterms:W3CDTF">2020-03-04T06:21:00Z</dcterms:created>
  <dcterms:modified xsi:type="dcterms:W3CDTF">2020-03-04T06:21:00Z</dcterms:modified>
</cp:coreProperties>
</file>