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proofErr w:type="spellEnd"/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proofErr w:type="spellStart"/>
            <w:r w:rsidRPr="008A6B44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4B3014" w:rsidRPr="004B3014" w:rsidRDefault="000415C0" w:rsidP="000415C0">
      <w:pPr>
        <w:ind w:firstLine="709"/>
        <w:jc w:val="center"/>
        <w:rPr>
          <w:b/>
          <w:sz w:val="24"/>
        </w:rPr>
      </w:pPr>
      <w:r w:rsidRPr="004B3014">
        <w:rPr>
          <w:b/>
          <w:sz w:val="24"/>
        </w:rPr>
        <w:t xml:space="preserve">О внесении изменений  в  «Правила землепользования и застройки сельского поселения </w:t>
      </w:r>
      <w:proofErr w:type="spellStart"/>
      <w:r w:rsidRPr="004B3014">
        <w:rPr>
          <w:b/>
          <w:sz w:val="24"/>
        </w:rPr>
        <w:t>Кандринский</w:t>
      </w:r>
      <w:proofErr w:type="spellEnd"/>
      <w:r w:rsidRPr="004B3014">
        <w:rPr>
          <w:b/>
          <w:sz w:val="24"/>
        </w:rPr>
        <w:t xml:space="preserve"> сельсовет муниципального района  </w:t>
      </w:r>
      <w:proofErr w:type="spellStart"/>
      <w:r w:rsidRPr="004B3014">
        <w:rPr>
          <w:b/>
          <w:sz w:val="24"/>
        </w:rPr>
        <w:t>Туймазинский</w:t>
      </w:r>
      <w:proofErr w:type="spellEnd"/>
      <w:r w:rsidRPr="004B3014">
        <w:rPr>
          <w:b/>
          <w:sz w:val="24"/>
        </w:rPr>
        <w:t xml:space="preserve"> район Республики Башкортостан» утвержденный решением Совета сельского поселения </w:t>
      </w:r>
      <w:proofErr w:type="spellStart"/>
      <w:r w:rsidRPr="004B3014">
        <w:rPr>
          <w:b/>
          <w:sz w:val="24"/>
        </w:rPr>
        <w:t>Кандринский</w:t>
      </w:r>
      <w:proofErr w:type="spellEnd"/>
      <w:r w:rsidRPr="004B3014">
        <w:rPr>
          <w:b/>
          <w:sz w:val="24"/>
        </w:rPr>
        <w:t xml:space="preserve"> сельсовет муниципального района </w:t>
      </w:r>
      <w:proofErr w:type="spellStart"/>
      <w:r w:rsidRPr="004B3014">
        <w:rPr>
          <w:b/>
          <w:sz w:val="24"/>
        </w:rPr>
        <w:t>Туймазинский</w:t>
      </w:r>
      <w:proofErr w:type="spellEnd"/>
      <w:r w:rsidRPr="004B3014">
        <w:rPr>
          <w:b/>
          <w:sz w:val="24"/>
        </w:rPr>
        <w:t xml:space="preserve"> район </w:t>
      </w:r>
    </w:p>
    <w:p w:rsidR="000415C0" w:rsidRPr="004B3014" w:rsidRDefault="000415C0" w:rsidP="000415C0">
      <w:pPr>
        <w:ind w:firstLine="709"/>
        <w:jc w:val="center"/>
        <w:rPr>
          <w:b/>
          <w:sz w:val="24"/>
        </w:rPr>
      </w:pPr>
      <w:r w:rsidRPr="004B3014">
        <w:rPr>
          <w:b/>
          <w:sz w:val="24"/>
        </w:rPr>
        <w:t xml:space="preserve">Республики Башкортостан № 96 от 24.11.2016 </w:t>
      </w:r>
      <w:r w:rsidR="004B3014" w:rsidRPr="004B3014">
        <w:rPr>
          <w:b/>
          <w:sz w:val="24"/>
        </w:rPr>
        <w:t xml:space="preserve">года </w:t>
      </w:r>
      <w:r w:rsidRPr="004B3014">
        <w:rPr>
          <w:b/>
          <w:sz w:val="24"/>
        </w:rPr>
        <w:t xml:space="preserve"> (в ред. №234 от 21.11.2018</w:t>
      </w:r>
      <w:r w:rsidR="004B3014" w:rsidRPr="004B3014">
        <w:rPr>
          <w:b/>
          <w:sz w:val="24"/>
        </w:rPr>
        <w:t xml:space="preserve"> </w:t>
      </w:r>
      <w:r w:rsidRPr="004B3014">
        <w:rPr>
          <w:b/>
          <w:sz w:val="24"/>
        </w:rPr>
        <w:t>г.)</w:t>
      </w:r>
    </w:p>
    <w:p w:rsidR="000415C0" w:rsidRPr="004B3014" w:rsidRDefault="000415C0" w:rsidP="000415C0">
      <w:pPr>
        <w:ind w:firstLine="709"/>
        <w:jc w:val="both"/>
        <w:rPr>
          <w:sz w:val="24"/>
        </w:rPr>
      </w:pPr>
    </w:p>
    <w:p w:rsidR="000415C0" w:rsidRPr="004B3014" w:rsidRDefault="000415C0" w:rsidP="004B3014">
      <w:pPr>
        <w:ind w:firstLine="709"/>
        <w:jc w:val="both"/>
        <w:rPr>
          <w:b/>
          <w:sz w:val="24"/>
        </w:rPr>
      </w:pPr>
      <w:r w:rsidRPr="004B3014">
        <w:rPr>
          <w:sz w:val="24"/>
        </w:rPr>
        <w:t xml:space="preserve">В соответствии с Федеральным законом от 03.08.2018 №340-ФЗ "О внесении изменений в Градостроительный кодекс Российской Федерации", Федеральным законом от 03.08.2018 г. № 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объектов", Федеральным законом от 03.08.2018 г. № 342-ФЗ "О внесении изменений в Градостроительный  Кодекс Российской Федерации (далее -ГР РФ) и отдельные законодательные акты Российской Федерации" в соответствии с Заключением публичных слушаний по внесению изменений в «Правила землепользования и застройки сельского поселения </w:t>
      </w:r>
      <w:proofErr w:type="spellStart"/>
      <w:r w:rsidRPr="004B3014">
        <w:rPr>
          <w:sz w:val="24"/>
        </w:rPr>
        <w:t>Кандринский</w:t>
      </w:r>
      <w:proofErr w:type="spellEnd"/>
      <w:r w:rsidRPr="004B3014">
        <w:rPr>
          <w:sz w:val="24"/>
        </w:rPr>
        <w:t xml:space="preserve"> сельсовет муниципального образования </w:t>
      </w:r>
      <w:proofErr w:type="spellStart"/>
      <w:r w:rsidRPr="004B3014">
        <w:rPr>
          <w:sz w:val="24"/>
        </w:rPr>
        <w:t>Туймазинский</w:t>
      </w:r>
      <w:proofErr w:type="spellEnd"/>
      <w:r w:rsidRPr="004B3014">
        <w:rPr>
          <w:sz w:val="24"/>
        </w:rPr>
        <w:t xml:space="preserve"> район Республики Башкортостан» утвержденный решением совета сельского поселения </w:t>
      </w:r>
      <w:proofErr w:type="spellStart"/>
      <w:r w:rsidRPr="004B3014">
        <w:rPr>
          <w:sz w:val="24"/>
        </w:rPr>
        <w:t>Кандринский</w:t>
      </w:r>
      <w:proofErr w:type="spellEnd"/>
      <w:r w:rsidRPr="004B3014">
        <w:rPr>
          <w:sz w:val="24"/>
        </w:rPr>
        <w:t xml:space="preserve"> сельсовет </w:t>
      </w:r>
      <w:proofErr w:type="spellStart"/>
      <w:r w:rsidRPr="004B3014">
        <w:rPr>
          <w:sz w:val="24"/>
        </w:rPr>
        <w:t>Туймазинский</w:t>
      </w:r>
      <w:proofErr w:type="spellEnd"/>
      <w:r w:rsidRPr="004B3014">
        <w:rPr>
          <w:sz w:val="24"/>
        </w:rPr>
        <w:t xml:space="preserve"> район Республика Башкортостан № 96 от 24.11.2016 г. (в ред. № 234 от 21.11.2018 г.)</w:t>
      </w:r>
      <w:r w:rsidR="004B3014" w:rsidRPr="004B3014">
        <w:rPr>
          <w:sz w:val="24"/>
        </w:rPr>
        <w:t xml:space="preserve">, </w:t>
      </w:r>
      <w:r w:rsidRPr="004B3014">
        <w:rPr>
          <w:sz w:val="24"/>
        </w:rPr>
        <w:t xml:space="preserve">  Совет сельского поселения </w:t>
      </w:r>
      <w:proofErr w:type="spellStart"/>
      <w:r w:rsidRPr="004B3014">
        <w:rPr>
          <w:sz w:val="24"/>
        </w:rPr>
        <w:t>Кандринский</w:t>
      </w:r>
      <w:proofErr w:type="spellEnd"/>
      <w:r w:rsidRPr="004B3014">
        <w:rPr>
          <w:sz w:val="24"/>
        </w:rPr>
        <w:t xml:space="preserve"> сельсовет муниципального района </w:t>
      </w:r>
      <w:proofErr w:type="spellStart"/>
      <w:r w:rsidRPr="004B3014">
        <w:rPr>
          <w:sz w:val="24"/>
        </w:rPr>
        <w:t>Туймазинский</w:t>
      </w:r>
      <w:proofErr w:type="spellEnd"/>
      <w:r w:rsidRPr="004B3014">
        <w:rPr>
          <w:sz w:val="24"/>
        </w:rPr>
        <w:t xml:space="preserve"> район Республики Башкортостан </w:t>
      </w:r>
      <w:r w:rsidRPr="004B3014">
        <w:rPr>
          <w:b/>
          <w:sz w:val="24"/>
        </w:rPr>
        <w:t>Решил:</w:t>
      </w:r>
    </w:p>
    <w:p w:rsidR="000415C0" w:rsidRPr="004B3014" w:rsidRDefault="000415C0" w:rsidP="004B3014">
      <w:pPr>
        <w:ind w:firstLine="709"/>
        <w:jc w:val="both"/>
        <w:rPr>
          <w:b/>
          <w:sz w:val="24"/>
        </w:rPr>
      </w:pPr>
    </w:p>
    <w:p w:rsidR="000415C0" w:rsidRPr="004B3014" w:rsidRDefault="000415C0" w:rsidP="004B3014">
      <w:pPr>
        <w:pStyle w:val="aa"/>
        <w:ind w:left="0" w:firstLine="709"/>
        <w:jc w:val="both"/>
      </w:pPr>
      <w:r w:rsidRPr="004B3014">
        <w:t>1.В части 5 статьи 35 внести изменения  изложив их в следующей редакции:</w:t>
      </w:r>
    </w:p>
    <w:p w:rsidR="000415C0" w:rsidRPr="004B3014" w:rsidRDefault="000415C0" w:rsidP="004B3014">
      <w:pPr>
        <w:pStyle w:val="aa"/>
        <w:ind w:left="0" w:firstLine="709"/>
        <w:jc w:val="both"/>
      </w:pPr>
      <w:r w:rsidRPr="004B3014">
        <w:t xml:space="preserve">"В целях строительства, реконструкции объекта капитального строительства застройщик на имя главы Администрации муниципального района </w:t>
      </w:r>
      <w:proofErr w:type="spellStart"/>
      <w:r w:rsidRPr="004B3014">
        <w:t>Туймазинский</w:t>
      </w:r>
      <w:proofErr w:type="spellEnd"/>
      <w:r w:rsidRPr="004B3014">
        <w:t xml:space="preserve"> район Республики Башкортостан направляет заявление о выдаче разрешения на строительство, к которому прилагаются следующие документы: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r w:rsidRPr="004B3014">
        <w:rPr>
          <w:sz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0" w:name="dst1240"/>
      <w:bookmarkEnd w:id="0"/>
      <w:r w:rsidRPr="004B3014">
        <w:rPr>
          <w:sz w:val="24"/>
        </w:rPr>
        <w:t xml:space="preserve">1.1) при наличии соглашения о передаче в случаях, установленных бюджетным </w:t>
      </w:r>
      <w:hyperlink r:id="rId7" w:anchor="dst3928" w:history="1">
        <w:r w:rsidRPr="004B3014">
          <w:rPr>
            <w:sz w:val="24"/>
          </w:rPr>
          <w:t>законодательством</w:t>
        </w:r>
      </w:hyperlink>
      <w:r w:rsidRPr="004B3014">
        <w:rPr>
          <w:sz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B3014">
        <w:rPr>
          <w:sz w:val="24"/>
        </w:rPr>
        <w:t>Росатом</w:t>
      </w:r>
      <w:proofErr w:type="spellEnd"/>
      <w:r w:rsidRPr="004B3014">
        <w:rPr>
          <w:sz w:val="24"/>
        </w:rPr>
        <w:t>", Государственной корпорацией по космической деятельности "</w:t>
      </w:r>
      <w:proofErr w:type="spellStart"/>
      <w:r w:rsidRPr="004B3014">
        <w:rPr>
          <w:sz w:val="24"/>
        </w:rPr>
        <w:t>Роскосмос</w:t>
      </w:r>
      <w:proofErr w:type="spellEnd"/>
      <w:r w:rsidRPr="004B3014">
        <w:rPr>
          <w:sz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1" w:name="dst2878"/>
      <w:bookmarkEnd w:id="1"/>
      <w:r w:rsidRPr="004B3014">
        <w:rPr>
          <w:sz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2" w:name="dst255"/>
      <w:bookmarkEnd w:id="2"/>
      <w:r w:rsidRPr="004B3014">
        <w:rPr>
          <w:sz w:val="24"/>
        </w:rPr>
        <w:t>3) материалы, содержащиеся в проектной документации: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3" w:name="dst256"/>
      <w:bookmarkEnd w:id="3"/>
      <w:r w:rsidRPr="004B3014">
        <w:rPr>
          <w:sz w:val="24"/>
        </w:rPr>
        <w:t>а) пояснительная записка;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4" w:name="dst2879"/>
      <w:bookmarkEnd w:id="4"/>
      <w:r w:rsidRPr="004B3014">
        <w:rPr>
          <w:sz w:val="24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</w:t>
      </w:r>
      <w:r w:rsidRPr="004B3014">
        <w:rPr>
          <w:sz w:val="24"/>
        </w:rPr>
        <w:lastRenderedPageBreak/>
        <w:t>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5" w:name="dst258"/>
      <w:bookmarkEnd w:id="5"/>
      <w:r w:rsidRPr="004B3014">
        <w:rPr>
          <w:sz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6" w:name="dst1595"/>
      <w:bookmarkEnd w:id="6"/>
      <w:r w:rsidRPr="004B3014">
        <w:rPr>
          <w:sz w:val="24"/>
        </w:rPr>
        <w:t>г)архитектурные решения;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7" w:name="dst641"/>
      <w:bookmarkEnd w:id="7"/>
      <w:proofErr w:type="spellStart"/>
      <w:r w:rsidRPr="004B3014">
        <w:rPr>
          <w:sz w:val="24"/>
        </w:rPr>
        <w:t>д</w:t>
      </w:r>
      <w:proofErr w:type="spellEnd"/>
      <w:r w:rsidRPr="004B3014">
        <w:rPr>
          <w:sz w:val="24"/>
        </w:rPr>
        <w:t>)сведения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8" w:name="dst261"/>
      <w:bookmarkEnd w:id="8"/>
      <w:r w:rsidRPr="004B3014">
        <w:rPr>
          <w:sz w:val="24"/>
        </w:rPr>
        <w:t>е) проект организации строительства объекта капитального строительства;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9" w:name="dst2534"/>
      <w:bookmarkEnd w:id="9"/>
      <w:r w:rsidRPr="004B3014">
        <w:rPr>
          <w:sz w:val="24"/>
        </w:rPr>
        <w:t>ж) проект организации работ по сносу объектов капитального строительства, их частей;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10" w:name="dst1294"/>
      <w:bookmarkEnd w:id="10"/>
      <w:proofErr w:type="spellStart"/>
      <w:r w:rsidRPr="004B3014">
        <w:rPr>
          <w:sz w:val="24"/>
        </w:rPr>
        <w:t>з</w:t>
      </w:r>
      <w:proofErr w:type="spellEnd"/>
      <w:r w:rsidRPr="004B3014">
        <w:rPr>
          <w:sz w:val="24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8" w:anchor="dst101091" w:history="1">
        <w:r w:rsidRPr="004B3014">
          <w:rPr>
            <w:sz w:val="24"/>
          </w:rPr>
          <w:t>статьей 49</w:t>
        </w:r>
      </w:hyperlink>
      <w:r w:rsidRPr="004B3014">
        <w:rPr>
          <w:sz w:val="24"/>
        </w:rPr>
        <w:t>ГР РФ;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11" w:name="dst572"/>
      <w:bookmarkEnd w:id="11"/>
      <w:r w:rsidRPr="004B3014">
        <w:rPr>
          <w:sz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9" w:anchor="dst448" w:history="1">
        <w:r w:rsidRPr="004B3014">
          <w:rPr>
            <w:sz w:val="24"/>
          </w:rPr>
          <w:t>частью 12.1 статьи 48</w:t>
        </w:r>
      </w:hyperlink>
      <w:r w:rsidRPr="004B3014">
        <w:rPr>
          <w:sz w:val="24"/>
        </w:rPr>
        <w:t xml:space="preserve"> ГР РФ), если такая проектная документация подлежит экспертизе в соответствии со</w:t>
      </w:r>
      <w:r w:rsidR="004B3014" w:rsidRPr="004B3014">
        <w:rPr>
          <w:sz w:val="24"/>
        </w:rPr>
        <w:t xml:space="preserve"> </w:t>
      </w:r>
      <w:hyperlink r:id="rId10" w:anchor="dst101091" w:history="1">
        <w:r w:rsidRPr="004B3014">
          <w:rPr>
            <w:sz w:val="24"/>
          </w:rPr>
          <w:t>статьей 49</w:t>
        </w:r>
      </w:hyperlink>
      <w:r w:rsidRPr="004B3014">
        <w:rPr>
          <w:sz w:val="24"/>
        </w:rPr>
        <w:t xml:space="preserve"> ГР РФ, положительное заключение государственной экспертизы проектной документации в случаях, предусмотренных </w:t>
      </w:r>
      <w:hyperlink r:id="rId11" w:anchor="dst500" w:history="1">
        <w:r w:rsidRPr="004B3014">
          <w:rPr>
            <w:sz w:val="24"/>
          </w:rPr>
          <w:t>частью 3.4 статьи 49</w:t>
        </w:r>
      </w:hyperlink>
      <w:r w:rsidRPr="004B3014">
        <w:rPr>
          <w:sz w:val="24"/>
        </w:rPr>
        <w:t xml:space="preserve">ГР РФ, положительное заключение государственной экологической экспертизы проектной документации в случаях, предусмотренных </w:t>
      </w:r>
      <w:hyperlink r:id="rId12" w:anchor="dst101402" w:history="1">
        <w:r w:rsidRPr="004B3014">
          <w:rPr>
            <w:sz w:val="24"/>
          </w:rPr>
          <w:t>частью 6 статьи 49</w:t>
        </w:r>
      </w:hyperlink>
      <w:r w:rsidRPr="004B3014">
        <w:rPr>
          <w:sz w:val="24"/>
        </w:rPr>
        <w:t xml:space="preserve"> ГР РФ;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12" w:name="dst2535"/>
      <w:bookmarkStart w:id="13" w:name="dst264"/>
      <w:bookmarkEnd w:id="12"/>
      <w:bookmarkEnd w:id="13"/>
      <w:r w:rsidRPr="004B3014">
        <w:rPr>
          <w:sz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3" w:anchor="dst100628" w:history="1">
        <w:r w:rsidRPr="004B3014">
          <w:rPr>
            <w:sz w:val="24"/>
          </w:rPr>
          <w:t>статьей 40</w:t>
        </w:r>
      </w:hyperlink>
      <w:r w:rsidRPr="004B3014">
        <w:rPr>
          <w:sz w:val="24"/>
        </w:rPr>
        <w:t xml:space="preserve"> ГР РФ);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14" w:name="dst101811"/>
      <w:bookmarkEnd w:id="14"/>
      <w:r w:rsidRPr="004B3014">
        <w:rPr>
          <w:sz w:val="24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</w:t>
      </w:r>
      <w:r w:rsidR="004B3014" w:rsidRPr="004B3014">
        <w:rPr>
          <w:sz w:val="24"/>
        </w:rPr>
        <w:t xml:space="preserve"> </w:t>
      </w:r>
      <w:hyperlink r:id="rId14" w:anchor="dst101812" w:history="1">
        <w:r w:rsidRPr="004B3014">
          <w:rPr>
            <w:sz w:val="24"/>
          </w:rPr>
          <w:t>пункте 6.2</w:t>
        </w:r>
      </w:hyperlink>
      <w:r w:rsidRPr="004B3014">
        <w:rPr>
          <w:sz w:val="24"/>
        </w:rPr>
        <w:t>настоящей части случаев реконструкции многоквартирного дома;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15" w:name="dst1241"/>
      <w:bookmarkEnd w:id="15"/>
      <w:r w:rsidRPr="004B3014">
        <w:rPr>
          <w:sz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B3014">
        <w:rPr>
          <w:sz w:val="24"/>
        </w:rPr>
        <w:t>Росатом</w:t>
      </w:r>
      <w:proofErr w:type="spellEnd"/>
      <w:r w:rsidRPr="004B3014">
        <w:rPr>
          <w:sz w:val="24"/>
        </w:rPr>
        <w:t>", Государственной корпорацией по космической деятельности "</w:t>
      </w:r>
      <w:proofErr w:type="spellStart"/>
      <w:r w:rsidRPr="004B3014">
        <w:rPr>
          <w:sz w:val="24"/>
        </w:rPr>
        <w:t>Роскосмос</w:t>
      </w:r>
      <w:proofErr w:type="spellEnd"/>
      <w:r w:rsidRPr="004B3014">
        <w:rPr>
          <w:sz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16" w:name="dst1596"/>
      <w:bookmarkEnd w:id="16"/>
      <w:r w:rsidRPr="004B3014">
        <w:rPr>
          <w:sz w:val="24"/>
        </w:rPr>
        <w:t xml:space="preserve">6.2) решение общего собрания собственников помещений и </w:t>
      </w:r>
      <w:proofErr w:type="spellStart"/>
      <w:r w:rsidRPr="004B3014">
        <w:rPr>
          <w:sz w:val="24"/>
        </w:rPr>
        <w:t>машино-мест</w:t>
      </w:r>
      <w:proofErr w:type="spellEnd"/>
      <w:r w:rsidRPr="004B3014">
        <w:rPr>
          <w:sz w:val="24"/>
        </w:rPr>
        <w:t xml:space="preserve"> в многоквартирном доме, принятое в соответствии с жилищным</w:t>
      </w:r>
      <w:r w:rsidR="004B3014" w:rsidRPr="004B3014">
        <w:rPr>
          <w:sz w:val="24"/>
        </w:rPr>
        <w:t xml:space="preserve"> </w:t>
      </w:r>
      <w:hyperlink r:id="rId15" w:anchor="dst100325" w:history="1">
        <w:r w:rsidRPr="004B3014">
          <w:rPr>
            <w:sz w:val="24"/>
          </w:rPr>
          <w:t>законодательством</w:t>
        </w:r>
      </w:hyperlink>
      <w:r w:rsidR="004B3014" w:rsidRPr="004B3014">
        <w:rPr>
          <w:sz w:val="24"/>
        </w:rPr>
        <w:t xml:space="preserve"> </w:t>
      </w:r>
      <w:r w:rsidRPr="004B3014">
        <w:rPr>
          <w:sz w:val="24"/>
        </w:rPr>
        <w:t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</w:t>
      </w:r>
      <w:r w:rsidR="004B3014" w:rsidRPr="004B3014">
        <w:rPr>
          <w:sz w:val="24"/>
        </w:rPr>
        <w:t xml:space="preserve">обственников помещений и </w:t>
      </w:r>
      <w:proofErr w:type="spellStart"/>
      <w:r w:rsidR="004B3014" w:rsidRPr="004B3014">
        <w:rPr>
          <w:sz w:val="24"/>
        </w:rPr>
        <w:t>машино-</w:t>
      </w:r>
      <w:r w:rsidRPr="004B3014">
        <w:rPr>
          <w:sz w:val="24"/>
        </w:rPr>
        <w:t>мест</w:t>
      </w:r>
      <w:proofErr w:type="spellEnd"/>
      <w:r w:rsidRPr="004B3014">
        <w:rPr>
          <w:sz w:val="24"/>
        </w:rPr>
        <w:t xml:space="preserve"> в многоквартирном доме;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17" w:name="dst573"/>
      <w:bookmarkEnd w:id="17"/>
      <w:r w:rsidRPr="004B3014">
        <w:rPr>
          <w:sz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18" w:name="dst1111"/>
      <w:bookmarkEnd w:id="18"/>
      <w:r w:rsidRPr="004B3014">
        <w:rPr>
          <w:sz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19" w:name="dst2536"/>
      <w:bookmarkEnd w:id="19"/>
      <w:r w:rsidRPr="004B3014">
        <w:rPr>
          <w:sz w:val="24"/>
        </w:rPr>
        <w:t>9) копия решения об установлении или изменении</w:t>
      </w:r>
      <w:r w:rsidR="004B3014" w:rsidRPr="004B3014">
        <w:rPr>
          <w:sz w:val="24"/>
        </w:rPr>
        <w:t xml:space="preserve"> </w:t>
      </w:r>
      <w:hyperlink r:id="rId16" w:anchor="dst100023" w:history="1">
        <w:r w:rsidRPr="004B3014">
          <w:rPr>
            <w:sz w:val="24"/>
          </w:rPr>
          <w:t>зоны</w:t>
        </w:r>
      </w:hyperlink>
      <w:r w:rsidR="004B3014" w:rsidRPr="004B3014">
        <w:rPr>
          <w:sz w:val="24"/>
        </w:rPr>
        <w:t xml:space="preserve"> </w:t>
      </w:r>
      <w:r w:rsidRPr="004B3014">
        <w:rPr>
          <w:sz w:val="24"/>
        </w:rPr>
        <w:t>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</w:t>
      </w:r>
      <w:r w:rsidR="004B3014" w:rsidRPr="004B3014">
        <w:rPr>
          <w:sz w:val="24"/>
        </w:rPr>
        <w:t xml:space="preserve"> </w:t>
      </w:r>
      <w:hyperlink r:id="rId17" w:anchor="dst1893" w:history="1">
        <w:r w:rsidRPr="004B3014">
          <w:rPr>
            <w:sz w:val="24"/>
          </w:rPr>
          <w:t>законодательством</w:t>
        </w:r>
      </w:hyperlink>
      <w:r w:rsidR="004B3014" w:rsidRPr="004B3014">
        <w:rPr>
          <w:sz w:val="24"/>
        </w:rPr>
        <w:t xml:space="preserve"> </w:t>
      </w:r>
      <w:r w:rsidRPr="004B3014">
        <w:rPr>
          <w:sz w:val="24"/>
        </w:rPr>
        <w:t xml:space="preserve">Российской Федерации подлежит установлению зона с особыми условиями использования территории, или в случае реконструкции объекта капитального </w:t>
      </w:r>
      <w:r w:rsidRPr="004B3014">
        <w:rPr>
          <w:sz w:val="24"/>
        </w:rPr>
        <w:lastRenderedPageBreak/>
        <w:t>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0415C0" w:rsidRPr="004B3014" w:rsidRDefault="000415C0" w:rsidP="004B3014">
      <w:pPr>
        <w:pStyle w:val="aa"/>
        <w:shd w:val="clear" w:color="auto" w:fill="FFFFFF"/>
        <w:ind w:left="0" w:firstLine="709"/>
        <w:jc w:val="both"/>
      </w:pPr>
      <w:r w:rsidRPr="004B3014">
        <w:t>2.Пункт 6 статьи 35 считать утратившим силу и недействующим.</w:t>
      </w:r>
    </w:p>
    <w:p w:rsidR="000415C0" w:rsidRPr="004B3014" w:rsidRDefault="000415C0" w:rsidP="004B3014">
      <w:pPr>
        <w:pStyle w:val="aa"/>
        <w:shd w:val="clear" w:color="auto" w:fill="FFFFFF"/>
        <w:ind w:left="0" w:firstLine="709"/>
        <w:jc w:val="both"/>
      </w:pPr>
      <w:r w:rsidRPr="004B3014">
        <w:t xml:space="preserve">3.В пункт 9 статьи 35 внести изменения изложив их  в следующей редакции: 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rStyle w:val="blk"/>
          <w:sz w:val="24"/>
        </w:rPr>
      </w:pPr>
      <w:r w:rsidRPr="004B3014">
        <w:rPr>
          <w:rStyle w:val="blk"/>
          <w:sz w:val="24"/>
        </w:rPr>
        <w:t xml:space="preserve">"Орган исполнительной власти </w:t>
      </w:r>
      <w:r w:rsidRPr="004B3014">
        <w:rPr>
          <w:sz w:val="24"/>
        </w:rPr>
        <w:t xml:space="preserve">муниципального района </w:t>
      </w:r>
      <w:proofErr w:type="spellStart"/>
      <w:r w:rsidRPr="004B3014">
        <w:rPr>
          <w:sz w:val="24"/>
        </w:rPr>
        <w:t>Туймазинский</w:t>
      </w:r>
      <w:proofErr w:type="spellEnd"/>
      <w:r w:rsidRPr="004B3014">
        <w:rPr>
          <w:sz w:val="24"/>
        </w:rPr>
        <w:t xml:space="preserve"> район Республики Башкортостан </w:t>
      </w:r>
      <w:r w:rsidRPr="004B3014">
        <w:rPr>
          <w:rStyle w:val="blk"/>
          <w:sz w:val="24"/>
        </w:rPr>
        <w:t>в течение семи рабочих дней со дня получения заявления о выдаче разрешения на строительство выдают разрешение на строительство или отказывают в выдаче такого разрешения с указанием причин отказа".</w:t>
      </w:r>
    </w:p>
    <w:p w:rsidR="000415C0" w:rsidRPr="004B3014" w:rsidRDefault="000415C0" w:rsidP="004B3014">
      <w:pPr>
        <w:pStyle w:val="aa"/>
        <w:shd w:val="clear" w:color="auto" w:fill="FFFFFF"/>
        <w:ind w:left="0" w:firstLine="709"/>
        <w:jc w:val="both"/>
        <w:rPr>
          <w:rStyle w:val="blk"/>
        </w:rPr>
      </w:pPr>
      <w:r w:rsidRPr="004B3014">
        <w:rPr>
          <w:rStyle w:val="blk"/>
        </w:rPr>
        <w:t>4.В пункт 1части 3 ст. 37 внести изменения изложив их в следующей редакции:</w:t>
      </w:r>
    </w:p>
    <w:p w:rsidR="000415C0" w:rsidRPr="004B3014" w:rsidRDefault="000415C0" w:rsidP="004B3014">
      <w:pPr>
        <w:pStyle w:val="aa"/>
        <w:shd w:val="clear" w:color="auto" w:fill="FFFFFF"/>
        <w:ind w:left="0" w:firstLine="709"/>
        <w:jc w:val="both"/>
        <w:rPr>
          <w:rStyle w:val="blk"/>
        </w:rPr>
      </w:pPr>
      <w:bookmarkStart w:id="20" w:name="dst2884"/>
      <w:bookmarkEnd w:id="20"/>
      <w:r w:rsidRPr="004B3014">
        <w:rPr>
          <w:rStyle w:val="blk"/>
        </w:rPr>
        <w:t>"1)правоустанавливающие документы на земельный участок, в том числе соглашение об установлении сервитута, решение об установлении публичного сервитута".</w:t>
      </w:r>
    </w:p>
    <w:p w:rsidR="000415C0" w:rsidRPr="004B3014" w:rsidRDefault="000415C0" w:rsidP="004B3014">
      <w:pPr>
        <w:pStyle w:val="aa"/>
        <w:shd w:val="clear" w:color="auto" w:fill="FFFFFF"/>
        <w:ind w:left="0" w:firstLine="709"/>
        <w:jc w:val="both"/>
        <w:rPr>
          <w:rStyle w:val="blk"/>
        </w:rPr>
      </w:pPr>
      <w:r w:rsidRPr="004B3014">
        <w:rPr>
          <w:rStyle w:val="blk"/>
        </w:rPr>
        <w:t>5. В пункт 2 части 3 ст. 37 внести изменения изложив их в следующей редакции: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rStyle w:val="blk"/>
          <w:sz w:val="24"/>
        </w:rPr>
      </w:pPr>
      <w:bookmarkStart w:id="21" w:name="dst2885"/>
      <w:bookmarkEnd w:id="21"/>
      <w:r w:rsidRPr="004B3014">
        <w:rPr>
          <w:rStyle w:val="blk"/>
          <w:sz w:val="24"/>
        </w:rPr>
        <w:t>"2)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участка.</w:t>
      </w:r>
    </w:p>
    <w:p w:rsidR="000415C0" w:rsidRPr="004B3014" w:rsidRDefault="000415C0" w:rsidP="004B3014">
      <w:pPr>
        <w:pStyle w:val="aa"/>
        <w:shd w:val="clear" w:color="auto" w:fill="FFFFFF"/>
        <w:ind w:left="0" w:firstLine="709"/>
        <w:jc w:val="both"/>
        <w:rPr>
          <w:rStyle w:val="blk"/>
        </w:rPr>
      </w:pPr>
      <w:r w:rsidRPr="004B3014">
        <w:rPr>
          <w:rStyle w:val="blk"/>
        </w:rPr>
        <w:t>6.В пункт 4 части 3 ст. 37 внести изменения изложив их в следующей редакции: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bookmarkStart w:id="22" w:name="dst281"/>
      <w:bookmarkStart w:id="23" w:name="dst1713"/>
      <w:bookmarkEnd w:id="22"/>
      <w:bookmarkEnd w:id="23"/>
      <w:r w:rsidRPr="004B3014">
        <w:rPr>
          <w:rStyle w:val="blk"/>
          <w:sz w:val="24"/>
        </w:rPr>
        <w:t>"4) акт приемки объекта капитального строительства (в случае осуществления строительства, реконструкции на основании договора строительного подряда).</w:t>
      </w:r>
    </w:p>
    <w:p w:rsidR="000415C0" w:rsidRPr="004B3014" w:rsidRDefault="000415C0" w:rsidP="004B3014">
      <w:pPr>
        <w:pStyle w:val="aa"/>
        <w:ind w:left="0" w:firstLine="709"/>
        <w:jc w:val="both"/>
        <w:rPr>
          <w:rStyle w:val="blk"/>
        </w:rPr>
      </w:pPr>
      <w:bookmarkStart w:id="24" w:name="dst2639"/>
      <w:bookmarkEnd w:id="24"/>
      <w:r w:rsidRPr="004B3014">
        <w:rPr>
          <w:rStyle w:val="blk"/>
        </w:rPr>
        <w:t>7.Пункт 5 части 3 ст. 37 пункт считать утратившим силу и недействующим.</w:t>
      </w:r>
    </w:p>
    <w:p w:rsidR="000415C0" w:rsidRPr="004B3014" w:rsidRDefault="000415C0" w:rsidP="004B3014">
      <w:pPr>
        <w:pStyle w:val="aa"/>
        <w:ind w:left="0" w:firstLine="709"/>
        <w:jc w:val="both"/>
        <w:rPr>
          <w:rStyle w:val="blk"/>
        </w:rPr>
      </w:pPr>
      <w:bookmarkStart w:id="25" w:name="dst2640"/>
      <w:bookmarkEnd w:id="25"/>
      <w:r w:rsidRPr="004B3014">
        <w:rPr>
          <w:rStyle w:val="blk"/>
        </w:rPr>
        <w:t>8.В пункт 6 части 3 ст. 37 внести изменения изложив их в следующей редакции: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r w:rsidRPr="004B3014">
        <w:rPr>
          <w:rStyle w:val="blk"/>
          <w:sz w:val="24"/>
        </w:rPr>
        <w:t>"6)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договора)".</w:t>
      </w:r>
    </w:p>
    <w:p w:rsidR="000415C0" w:rsidRPr="004B3014" w:rsidRDefault="000415C0" w:rsidP="004B3014">
      <w:pPr>
        <w:pStyle w:val="aa"/>
        <w:ind w:left="0" w:firstLine="709"/>
        <w:jc w:val="both"/>
        <w:rPr>
          <w:rStyle w:val="blk"/>
        </w:rPr>
      </w:pPr>
      <w:bookmarkStart w:id="26" w:name="dst376"/>
      <w:bookmarkStart w:id="27" w:name="dst2641"/>
      <w:bookmarkEnd w:id="26"/>
      <w:bookmarkEnd w:id="27"/>
      <w:r w:rsidRPr="004B3014">
        <w:rPr>
          <w:rStyle w:val="blk"/>
        </w:rPr>
        <w:t>9.В пункт 9 части 3 ст. 37 внести изменения изложив их  в следующей редакции:</w:t>
      </w:r>
    </w:p>
    <w:p w:rsidR="000415C0" w:rsidRPr="004B3014" w:rsidRDefault="000415C0" w:rsidP="004B3014">
      <w:pPr>
        <w:shd w:val="clear" w:color="auto" w:fill="FFFFFF"/>
        <w:ind w:firstLine="709"/>
        <w:jc w:val="both"/>
        <w:rPr>
          <w:sz w:val="24"/>
        </w:rPr>
      </w:pPr>
      <w:r w:rsidRPr="004B3014">
        <w:rPr>
          <w:rStyle w:val="blk"/>
          <w:sz w:val="24"/>
        </w:rPr>
        <w:t xml:space="preserve">"9)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8" w:anchor="dst171" w:history="1">
        <w:r w:rsidRPr="004B3014">
          <w:rPr>
            <w:rStyle w:val="a7"/>
            <w:color w:val="auto"/>
            <w:sz w:val="24"/>
            <w:u w:val="none"/>
          </w:rPr>
          <w:t>частью 1 статьи 54</w:t>
        </w:r>
      </w:hyperlink>
      <w:r w:rsidRPr="004B3014">
        <w:rPr>
          <w:sz w:val="24"/>
        </w:rPr>
        <w:t xml:space="preserve"> </w:t>
      </w:r>
      <w:r w:rsidRPr="004B3014">
        <w:rPr>
          <w:rStyle w:val="blk"/>
          <w:sz w:val="24"/>
        </w:rPr>
        <w:t xml:space="preserve">ГК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9" w:anchor="dst433" w:history="1">
        <w:r w:rsidRPr="004B3014">
          <w:rPr>
            <w:rStyle w:val="a7"/>
            <w:color w:val="auto"/>
            <w:sz w:val="24"/>
            <w:u w:val="none"/>
          </w:rPr>
          <w:t>частью 7 статьи 54</w:t>
        </w:r>
      </w:hyperlink>
      <w:r w:rsidRPr="004B3014">
        <w:rPr>
          <w:sz w:val="24"/>
        </w:rPr>
        <w:t xml:space="preserve"> </w:t>
      </w:r>
      <w:r w:rsidRPr="004B3014">
        <w:rPr>
          <w:rStyle w:val="blk"/>
          <w:sz w:val="24"/>
        </w:rPr>
        <w:t>настоящего Кодекса".</w:t>
      </w:r>
    </w:p>
    <w:p w:rsidR="000415C0" w:rsidRPr="004B3014" w:rsidRDefault="000415C0" w:rsidP="004B3014">
      <w:pPr>
        <w:pStyle w:val="aa"/>
        <w:ind w:left="0" w:firstLine="709"/>
        <w:jc w:val="both"/>
      </w:pPr>
      <w:bookmarkStart w:id="28" w:name="dst436"/>
      <w:bookmarkEnd w:id="28"/>
      <w:r w:rsidRPr="004B3014">
        <w:t>10.В части 4 статьи 37 внести изменения изложив их  в следующей редакции:</w:t>
      </w:r>
    </w:p>
    <w:p w:rsidR="000415C0" w:rsidRPr="004B3014" w:rsidRDefault="000415C0" w:rsidP="004B3014">
      <w:pPr>
        <w:ind w:firstLine="709"/>
        <w:jc w:val="both"/>
        <w:rPr>
          <w:sz w:val="24"/>
          <w:shd w:val="clear" w:color="auto" w:fill="FFFFFF"/>
        </w:rPr>
      </w:pPr>
      <w:r w:rsidRPr="004B3014">
        <w:rPr>
          <w:sz w:val="24"/>
        </w:rPr>
        <w:t xml:space="preserve"> "Орган исполнительной власти муниципального района </w:t>
      </w:r>
      <w:proofErr w:type="spellStart"/>
      <w:r w:rsidRPr="004B3014">
        <w:rPr>
          <w:sz w:val="24"/>
        </w:rPr>
        <w:t>Туймазинский</w:t>
      </w:r>
      <w:proofErr w:type="spellEnd"/>
      <w:r w:rsidRPr="004B3014">
        <w:rPr>
          <w:sz w:val="24"/>
        </w:rPr>
        <w:t xml:space="preserve">  район Республики Башкортостан, уполномоченный в сфере градостроительства и архитектуры, </w:t>
      </w:r>
      <w:r w:rsidRPr="004B3014">
        <w:rPr>
          <w:sz w:val="24"/>
          <w:shd w:val="clear" w:color="auto" w:fill="FFFFFF"/>
        </w:rPr>
        <w:t xml:space="preserve">выдавшие разрешение на строительство,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 </w:t>
      </w:r>
      <w:hyperlink r:id="rId20" w:anchor="dst278" w:history="1">
        <w:r w:rsidRPr="004B3014">
          <w:rPr>
            <w:sz w:val="24"/>
            <w:shd w:val="clear" w:color="auto" w:fill="FFFFFF"/>
          </w:rPr>
          <w:t>части 3</w:t>
        </w:r>
      </w:hyperlink>
      <w:r w:rsidRPr="004B3014">
        <w:rPr>
          <w:sz w:val="24"/>
          <w:shd w:val="clear" w:color="auto" w:fill="FFFFFF"/>
        </w:rPr>
        <w:t xml:space="preserve"> 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</w:r>
      <w:r w:rsidRPr="004B3014">
        <w:rPr>
          <w:sz w:val="24"/>
          <w:shd w:val="clear" w:color="auto" w:fill="FFFFFF"/>
        </w:rPr>
        <w:lastRenderedPageBreak/>
        <w:t xml:space="preserve">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1" w:anchor="dst171" w:history="1">
        <w:r w:rsidRPr="004B3014">
          <w:rPr>
            <w:sz w:val="24"/>
            <w:shd w:val="clear" w:color="auto" w:fill="FFFFFF"/>
          </w:rPr>
          <w:t>частью 1 статьи 54</w:t>
        </w:r>
      </w:hyperlink>
      <w:r w:rsidRPr="004B3014">
        <w:rPr>
          <w:sz w:val="24"/>
          <w:shd w:val="clear" w:color="auto" w:fill="FFFFFF"/>
        </w:rPr>
        <w:t>ГК РФ, осмотр такого объекта органом, выдавшим разрешение на строительство, не проводится".</w:t>
      </w:r>
    </w:p>
    <w:p w:rsidR="000415C0" w:rsidRPr="004B3014" w:rsidRDefault="000415C0" w:rsidP="004B3014">
      <w:pPr>
        <w:pStyle w:val="aa"/>
        <w:ind w:left="0" w:firstLine="709"/>
        <w:jc w:val="both"/>
        <w:rPr>
          <w:shd w:val="clear" w:color="auto" w:fill="FFFFFF"/>
        </w:rPr>
      </w:pPr>
      <w:r w:rsidRPr="004B3014">
        <w:rPr>
          <w:shd w:val="clear" w:color="auto" w:fill="FFFFFF"/>
        </w:rPr>
        <w:t>11.В части 5 статьи 37 внести изменения изложив их в следующей редакции:</w:t>
      </w:r>
    </w:p>
    <w:p w:rsidR="000415C0" w:rsidRPr="004B3014" w:rsidRDefault="000415C0" w:rsidP="004B3014">
      <w:pPr>
        <w:pStyle w:val="aa"/>
        <w:ind w:left="0" w:firstLine="709"/>
        <w:jc w:val="both"/>
        <w:rPr>
          <w:shd w:val="clear" w:color="auto" w:fill="FFFFFF"/>
        </w:rPr>
      </w:pPr>
      <w:r w:rsidRPr="004B3014">
        <w:t xml:space="preserve">"Орган исполнительной власти муниципального района </w:t>
      </w:r>
      <w:proofErr w:type="spellStart"/>
      <w:r w:rsidRPr="004B3014">
        <w:t>Туймазинский</w:t>
      </w:r>
      <w:proofErr w:type="spellEnd"/>
      <w:r w:rsidRPr="004B3014">
        <w:t xml:space="preserve">  район Республики Башкортостан, уполномоченный в сфере градостроительства и архитектуры, выдавший разрешение на строительство, </w:t>
      </w:r>
      <w:r w:rsidRPr="004B3014">
        <w:rPr>
          <w:shd w:val="clear" w:color="auto" w:fill="FFFFFF"/>
        </w:rPr>
        <w:t>в течение пяти рабочих дней со дня выдачи такого разрешения обеспечивают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</w:t>
      </w:r>
      <w:bookmarkStart w:id="29" w:name="_GoBack"/>
      <w:bookmarkEnd w:id="29"/>
      <w:r w:rsidRPr="004B3014">
        <w:rPr>
          <w:shd w:val="clear" w:color="auto" w:fill="FFFFFF"/>
        </w:rPr>
        <w:t>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сведения материалы и документы".</w:t>
      </w:r>
    </w:p>
    <w:p w:rsidR="004B3014" w:rsidRPr="004B3014" w:rsidRDefault="004B3014" w:rsidP="004B3014">
      <w:pPr>
        <w:pStyle w:val="aa"/>
        <w:ind w:left="0" w:firstLine="709"/>
        <w:jc w:val="both"/>
        <w:rPr>
          <w:shd w:val="clear" w:color="auto" w:fill="FFFFFF"/>
        </w:rPr>
      </w:pPr>
    </w:p>
    <w:p w:rsidR="000415C0" w:rsidRPr="004B3014" w:rsidRDefault="000415C0" w:rsidP="000415C0">
      <w:pPr>
        <w:suppressAutoHyphens/>
        <w:ind w:firstLine="709"/>
        <w:jc w:val="both"/>
        <w:rPr>
          <w:sz w:val="24"/>
          <w:lang w:eastAsia="ar-SA"/>
        </w:rPr>
      </w:pPr>
      <w:r w:rsidRPr="004B3014">
        <w:rPr>
          <w:sz w:val="24"/>
          <w:lang w:eastAsia="ar-SA"/>
        </w:rPr>
        <w:t xml:space="preserve">2.Обнародовать настоящее решение в здании Администрации сельского поселения </w:t>
      </w:r>
      <w:proofErr w:type="spellStart"/>
      <w:r w:rsidRPr="004B3014">
        <w:rPr>
          <w:sz w:val="24"/>
          <w:lang w:eastAsia="ar-SA"/>
        </w:rPr>
        <w:t>Кандринский</w:t>
      </w:r>
      <w:proofErr w:type="spellEnd"/>
      <w:r w:rsidRPr="004B3014">
        <w:rPr>
          <w:sz w:val="24"/>
          <w:lang w:eastAsia="ar-SA"/>
        </w:rPr>
        <w:t xml:space="preserve"> сельсовет муниципального района </w:t>
      </w:r>
      <w:proofErr w:type="spellStart"/>
      <w:r w:rsidRPr="004B3014">
        <w:rPr>
          <w:sz w:val="24"/>
          <w:lang w:eastAsia="ar-SA"/>
        </w:rPr>
        <w:t>Туймазинский</w:t>
      </w:r>
      <w:proofErr w:type="spellEnd"/>
      <w:r w:rsidRPr="004B3014">
        <w:rPr>
          <w:sz w:val="24"/>
          <w:lang w:eastAsia="ar-SA"/>
        </w:rPr>
        <w:t xml:space="preserve"> район Республики Башкортостан и опубликовать (разместить) на официальном сайте </w:t>
      </w:r>
      <w:r w:rsidRPr="004B3014">
        <w:rPr>
          <w:color w:val="000000"/>
          <w:sz w:val="24"/>
          <w:lang w:eastAsia="ar-SA"/>
        </w:rPr>
        <w:t xml:space="preserve">Администрации сельского поселения </w:t>
      </w:r>
      <w:proofErr w:type="spellStart"/>
      <w:r w:rsidRPr="004B3014">
        <w:rPr>
          <w:color w:val="000000"/>
          <w:sz w:val="24"/>
          <w:lang w:eastAsia="ar-SA"/>
        </w:rPr>
        <w:t>Кандринский</w:t>
      </w:r>
      <w:proofErr w:type="spellEnd"/>
      <w:r w:rsidRPr="004B3014">
        <w:rPr>
          <w:color w:val="000000"/>
          <w:sz w:val="24"/>
          <w:lang w:eastAsia="ar-SA"/>
        </w:rPr>
        <w:t xml:space="preserve"> сельсовет муниципального района </w:t>
      </w:r>
      <w:proofErr w:type="spellStart"/>
      <w:r w:rsidRPr="004B3014">
        <w:rPr>
          <w:color w:val="000000"/>
          <w:sz w:val="24"/>
          <w:lang w:eastAsia="ar-SA"/>
        </w:rPr>
        <w:t>Туймазинский</w:t>
      </w:r>
      <w:proofErr w:type="spellEnd"/>
      <w:r w:rsidRPr="004B3014">
        <w:rPr>
          <w:color w:val="000000"/>
          <w:sz w:val="24"/>
          <w:lang w:eastAsia="ar-SA"/>
        </w:rPr>
        <w:t xml:space="preserve"> район Республики Башкортостан</w:t>
      </w:r>
      <w:r w:rsidRPr="004B3014">
        <w:rPr>
          <w:sz w:val="24"/>
          <w:lang w:eastAsia="ar-SA"/>
        </w:rPr>
        <w:t>.</w:t>
      </w:r>
    </w:p>
    <w:p w:rsidR="000415C0" w:rsidRPr="004B3014" w:rsidRDefault="000415C0" w:rsidP="000415C0">
      <w:pPr>
        <w:suppressAutoHyphens/>
        <w:ind w:firstLine="709"/>
        <w:jc w:val="both"/>
        <w:rPr>
          <w:b/>
          <w:sz w:val="24"/>
          <w:lang w:eastAsia="ar-SA"/>
        </w:rPr>
      </w:pPr>
    </w:p>
    <w:p w:rsidR="000415C0" w:rsidRPr="004B3014" w:rsidRDefault="000415C0" w:rsidP="000415C0">
      <w:pPr>
        <w:pStyle w:val="a3"/>
        <w:rPr>
          <w:sz w:val="24"/>
        </w:rPr>
      </w:pPr>
      <w:r w:rsidRPr="004B3014">
        <w:rPr>
          <w:sz w:val="24"/>
        </w:rPr>
        <w:t xml:space="preserve">            Глава сельского поселения</w:t>
      </w:r>
    </w:p>
    <w:p w:rsidR="000415C0" w:rsidRPr="004B3014" w:rsidRDefault="000415C0" w:rsidP="000415C0">
      <w:pPr>
        <w:pStyle w:val="a3"/>
        <w:tabs>
          <w:tab w:val="clear" w:pos="9355"/>
          <w:tab w:val="left" w:pos="7665"/>
        </w:tabs>
        <w:rPr>
          <w:sz w:val="24"/>
        </w:rPr>
      </w:pPr>
      <w:r w:rsidRPr="004B3014">
        <w:rPr>
          <w:sz w:val="24"/>
        </w:rPr>
        <w:t xml:space="preserve">            </w:t>
      </w:r>
      <w:proofErr w:type="spellStart"/>
      <w:r w:rsidRPr="004B3014">
        <w:rPr>
          <w:sz w:val="24"/>
        </w:rPr>
        <w:t>Кандринский</w:t>
      </w:r>
      <w:proofErr w:type="spellEnd"/>
      <w:r w:rsidRPr="004B3014">
        <w:rPr>
          <w:sz w:val="24"/>
        </w:rPr>
        <w:t xml:space="preserve">       сельсовет       </w:t>
      </w:r>
    </w:p>
    <w:p w:rsidR="000415C0" w:rsidRPr="004B3014" w:rsidRDefault="000415C0" w:rsidP="000415C0">
      <w:pPr>
        <w:pStyle w:val="a3"/>
        <w:tabs>
          <w:tab w:val="clear" w:pos="9355"/>
          <w:tab w:val="left" w:pos="7665"/>
        </w:tabs>
        <w:rPr>
          <w:sz w:val="24"/>
        </w:rPr>
      </w:pPr>
      <w:r w:rsidRPr="004B3014">
        <w:rPr>
          <w:sz w:val="24"/>
        </w:rPr>
        <w:t xml:space="preserve">            муниципального      района    </w:t>
      </w:r>
    </w:p>
    <w:p w:rsidR="000415C0" w:rsidRPr="004B3014" w:rsidRDefault="000415C0" w:rsidP="000415C0">
      <w:pPr>
        <w:pStyle w:val="a3"/>
        <w:tabs>
          <w:tab w:val="clear" w:pos="9355"/>
          <w:tab w:val="left" w:pos="7665"/>
        </w:tabs>
        <w:rPr>
          <w:sz w:val="24"/>
        </w:rPr>
      </w:pPr>
      <w:r w:rsidRPr="004B3014">
        <w:rPr>
          <w:sz w:val="24"/>
        </w:rPr>
        <w:t xml:space="preserve">           </w:t>
      </w:r>
      <w:proofErr w:type="spellStart"/>
      <w:r w:rsidRPr="004B3014">
        <w:rPr>
          <w:sz w:val="24"/>
        </w:rPr>
        <w:t>Туймазинский</w:t>
      </w:r>
      <w:proofErr w:type="spellEnd"/>
      <w:r w:rsidRPr="004B3014">
        <w:rPr>
          <w:sz w:val="24"/>
        </w:rPr>
        <w:t xml:space="preserve">           район</w:t>
      </w:r>
    </w:p>
    <w:p w:rsidR="000415C0" w:rsidRDefault="000415C0" w:rsidP="000415C0">
      <w:pPr>
        <w:pStyle w:val="a3"/>
        <w:tabs>
          <w:tab w:val="clear" w:pos="9355"/>
          <w:tab w:val="left" w:pos="7665"/>
        </w:tabs>
        <w:rPr>
          <w:sz w:val="24"/>
        </w:rPr>
      </w:pPr>
      <w:r w:rsidRPr="004B3014">
        <w:rPr>
          <w:sz w:val="24"/>
        </w:rPr>
        <w:t xml:space="preserve">            Республики  Башкортостан                                            Р.Р.Рафиков</w:t>
      </w:r>
    </w:p>
    <w:p w:rsidR="00E70C9F" w:rsidRDefault="00E70C9F" w:rsidP="000415C0">
      <w:pPr>
        <w:pStyle w:val="a3"/>
        <w:tabs>
          <w:tab w:val="clear" w:pos="9355"/>
          <w:tab w:val="left" w:pos="7665"/>
        </w:tabs>
        <w:rPr>
          <w:sz w:val="24"/>
        </w:rPr>
      </w:pPr>
    </w:p>
    <w:p w:rsidR="00E70C9F" w:rsidRDefault="00E70C9F" w:rsidP="000415C0">
      <w:pPr>
        <w:pStyle w:val="a3"/>
        <w:tabs>
          <w:tab w:val="clear" w:pos="9355"/>
          <w:tab w:val="left" w:pos="7665"/>
        </w:tabs>
        <w:rPr>
          <w:sz w:val="24"/>
        </w:rPr>
      </w:pPr>
      <w:r>
        <w:rPr>
          <w:sz w:val="24"/>
        </w:rPr>
        <w:t>№ 270</w:t>
      </w:r>
    </w:p>
    <w:p w:rsidR="00E70C9F" w:rsidRPr="004B3014" w:rsidRDefault="00E70C9F" w:rsidP="000415C0">
      <w:pPr>
        <w:pStyle w:val="a3"/>
        <w:tabs>
          <w:tab w:val="clear" w:pos="9355"/>
          <w:tab w:val="left" w:pos="7665"/>
        </w:tabs>
        <w:rPr>
          <w:sz w:val="24"/>
        </w:rPr>
      </w:pPr>
      <w:r>
        <w:rPr>
          <w:sz w:val="24"/>
        </w:rPr>
        <w:t>06.05.2019 г.</w:t>
      </w:r>
    </w:p>
    <w:p w:rsidR="000415C0" w:rsidRPr="004B3014" w:rsidRDefault="000415C0" w:rsidP="000415C0">
      <w:pPr>
        <w:pStyle w:val="aa"/>
        <w:ind w:left="0" w:firstLine="709"/>
        <w:jc w:val="both"/>
        <w:rPr>
          <w:shd w:val="clear" w:color="auto" w:fill="FFFFFF"/>
        </w:rPr>
      </w:pPr>
    </w:p>
    <w:p w:rsidR="00277C50" w:rsidRPr="004B3014" w:rsidRDefault="00277C50" w:rsidP="00863920">
      <w:pPr>
        <w:jc w:val="center"/>
        <w:rPr>
          <w:sz w:val="24"/>
        </w:rPr>
      </w:pPr>
    </w:p>
    <w:sectPr w:rsidR="00277C50" w:rsidRPr="004B3014" w:rsidSect="00277C50">
      <w:pgSz w:w="11906" w:h="16838"/>
      <w:pgMar w:top="284" w:right="794" w:bottom="62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1029C"/>
    <w:multiLevelType w:val="hybridMultilevel"/>
    <w:tmpl w:val="BD14201E"/>
    <w:lvl w:ilvl="0" w:tplc="546C3D00">
      <w:start w:val="1"/>
      <w:numFmt w:val="decimal"/>
      <w:lvlText w:val="%1."/>
      <w:lvlJc w:val="left"/>
      <w:pPr>
        <w:ind w:left="0" w:firstLine="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415C0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4B3014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9704B"/>
    <w:rsid w:val="008A6B44"/>
    <w:rsid w:val="00962746"/>
    <w:rsid w:val="009F20C0"/>
    <w:rsid w:val="00A65136"/>
    <w:rsid w:val="00AB53D9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2D11"/>
    <w:rsid w:val="00D367B7"/>
    <w:rsid w:val="00D55158"/>
    <w:rsid w:val="00D7389C"/>
    <w:rsid w:val="00D81A28"/>
    <w:rsid w:val="00DC70EC"/>
    <w:rsid w:val="00E16223"/>
    <w:rsid w:val="00E56FC8"/>
    <w:rsid w:val="00E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0415C0"/>
    <w:pPr>
      <w:ind w:left="720"/>
      <w:contextualSpacing/>
    </w:pPr>
    <w:rPr>
      <w:sz w:val="24"/>
    </w:rPr>
  </w:style>
  <w:style w:type="character" w:customStyle="1" w:styleId="blk">
    <w:name w:val="blk"/>
    <w:basedOn w:val="a0"/>
    <w:rsid w:val="000415C0"/>
  </w:style>
  <w:style w:type="character" w:customStyle="1" w:styleId="a4">
    <w:name w:val="Верхний колонтитул Знак"/>
    <w:basedOn w:val="a0"/>
    <w:link w:val="a3"/>
    <w:rsid w:val="000415C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a7c2f5bf841aae38a03420067b02834b570686d3/" TargetMode="External"/><Relationship Id="rId13" Type="http://schemas.openxmlformats.org/officeDocument/2006/relationships/hyperlink" Target="http://www.consultant.ru/document/cons_doc_LAW_301011/91122874bbcf628c0e5c6bceb7fe613ee682fc73/" TargetMode="External"/><Relationship Id="rId18" Type="http://schemas.openxmlformats.org/officeDocument/2006/relationships/hyperlink" Target="http://www.consultant.ru/document/cons_doc_LAW_301011/d6aa4f5374347120919d6d0ca106e089be185a9b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1011/d6aa4f5374347120919d6d0ca106e089be185a9b/" TargetMode="External"/><Relationship Id="rId7" Type="http://schemas.openxmlformats.org/officeDocument/2006/relationships/hyperlink" Target="http://www.consultant.ru/document/cons_doc_LAW_314830/ac6c532ee1f365c6e1ff222f22b3f10587918494/" TargetMode="External"/><Relationship Id="rId12" Type="http://schemas.openxmlformats.org/officeDocument/2006/relationships/hyperlink" Target="http://www.consultant.ru/document/cons_doc_LAW_301011/a7c2f5bf841aae38a03420067b02834b570686d3/" TargetMode="External"/><Relationship Id="rId17" Type="http://schemas.openxmlformats.org/officeDocument/2006/relationships/hyperlink" Target="http://www.consultant.ru/document/cons_doc_LAW_300880/8f7c0ce0195a7f4f0985d1ca3612eee1bc8114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4536/" TargetMode="External"/><Relationship Id="rId20" Type="http://schemas.openxmlformats.org/officeDocument/2006/relationships/hyperlink" Target="http://www.consultant.ru/document/cons_doc_LAW_301011/935a657a2b5f7c7a6436cb756694bb2d649c7a0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01011/a7c2f5bf841aae38a03420067b02834b570686d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6370/219c3257c1aa4b0fb9896079a0f295343e523d3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01011/a7c2f5bf841aae38a03420067b02834b570686d3/" TargetMode="External"/><Relationship Id="rId19" Type="http://schemas.openxmlformats.org/officeDocument/2006/relationships/hyperlink" Target="http://www.consultant.ru/document/cons_doc_LAW_301011/d6aa4f5374347120919d6d0ca106e089be185a9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011/b884020ea7453099ba8bc9ca021b84982cadea7d/" TargetMode="External"/><Relationship Id="rId14" Type="http://schemas.openxmlformats.org/officeDocument/2006/relationships/hyperlink" Target="http://www.consultant.ru/document/cons_doc_LAW_301011/570afc6feff03328459242886307d6aebe1ccb6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16999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2018-07-03T11:55:00Z</cp:lastPrinted>
  <dcterms:created xsi:type="dcterms:W3CDTF">2019-06-25T10:31:00Z</dcterms:created>
  <dcterms:modified xsi:type="dcterms:W3CDTF">2019-06-25T10:31:00Z</dcterms:modified>
</cp:coreProperties>
</file>