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E9522B" w:rsidTr="0014594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522B" w:rsidRPr="008A6B44" w:rsidRDefault="00E9522B" w:rsidP="00145941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Lucida Sans Unicode" w:hAnsi="Lucida Sans Unicode"/>
                <w:b w:val="0"/>
              </w:rPr>
              <w:t>Ҡ</w:t>
            </w:r>
            <w:r w:rsidRPr="008A6B44">
              <w:rPr>
                <w:rFonts w:ascii="Times New Roman" w:hAnsi="Times New Roman"/>
              </w:rPr>
              <w:t>андра</w:t>
            </w:r>
            <w:r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E9522B" w:rsidRPr="001921BD" w:rsidRDefault="00E9522B" w:rsidP="00145941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E9522B" w:rsidRPr="008A6B44" w:rsidRDefault="00E9522B" w:rsidP="00145941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452765, </w:t>
            </w:r>
            <w:r w:rsidRPr="008A6B44">
              <w:rPr>
                <w:rFonts w:ascii="Lucida Sans Unicode" w:hAnsi="Lucida Sans Unicode"/>
                <w:sz w:val="24"/>
              </w:rPr>
              <w:t>Ҡ</w:t>
            </w:r>
            <w:r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 ауылы,  Ленин урамы, 16</w:t>
            </w:r>
          </w:p>
          <w:p w:rsidR="00E9522B" w:rsidRPr="008A6B44" w:rsidRDefault="00E9522B" w:rsidP="00145941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  <w:p w:rsidR="00E9522B" w:rsidRPr="008A6B44" w:rsidRDefault="00E9522B" w:rsidP="00145941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522B" w:rsidRDefault="00E9522B" w:rsidP="00145941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1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522B" w:rsidRPr="008A6B44" w:rsidRDefault="00E9522B" w:rsidP="00145941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Pr="008A6B44">
              <w:rPr>
                <w:rFonts w:ascii="Times New Roman" w:hAnsi="Times New Roman"/>
              </w:rPr>
              <w:t xml:space="preserve"> сельского поселения </w:t>
            </w:r>
            <w:r w:rsidRPr="008A6B44">
              <w:rPr>
                <w:rFonts w:ascii="Times New Roman" w:hAnsi="Times New Roman"/>
                <w:lang w:val="ru-RU"/>
              </w:rPr>
              <w:t>Кандринский</w:t>
            </w:r>
            <w:r w:rsidRPr="008A6B44">
              <w:rPr>
                <w:rFonts w:ascii="Times New Roman" w:hAnsi="Times New Roman"/>
              </w:rPr>
              <w:t xml:space="preserve"> сельсовет</w:t>
            </w:r>
          </w:p>
          <w:p w:rsidR="00E9522B" w:rsidRPr="008A6B44" w:rsidRDefault="00E9522B" w:rsidP="00145941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E9522B" w:rsidRPr="008A6B44" w:rsidRDefault="00E9522B" w:rsidP="00145941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>район</w:t>
            </w:r>
          </w:p>
          <w:p w:rsidR="00E9522B" w:rsidRPr="008A6B44" w:rsidRDefault="00E9522B" w:rsidP="00145941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E9522B" w:rsidRPr="008A6B44" w:rsidRDefault="00E9522B" w:rsidP="00145941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452765, село Кандры, ул.Лени</w:t>
            </w:r>
            <w:r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а, 16</w:t>
            </w:r>
          </w:p>
          <w:p w:rsidR="00E9522B" w:rsidRPr="008A6B44" w:rsidRDefault="00E9522B" w:rsidP="00145941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</w:tc>
      </w:tr>
    </w:tbl>
    <w:p w:rsidR="00E9522B" w:rsidRPr="00D07C9C" w:rsidRDefault="00E9522B" w:rsidP="00E9522B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E9522B" w:rsidRDefault="00E9522B" w:rsidP="00E9522B">
      <w:r>
        <w:t>«___»____________2019г.              №_____             «___»___________2019г.</w:t>
      </w:r>
    </w:p>
    <w:p w:rsidR="00E9522B" w:rsidRDefault="00E9522B" w:rsidP="00E9522B">
      <w:pPr>
        <w:jc w:val="center"/>
      </w:pPr>
    </w:p>
    <w:p w:rsidR="00E9522B" w:rsidRPr="00B70300" w:rsidRDefault="00E9522B" w:rsidP="00E9522B">
      <w:pPr>
        <w:ind w:left="142"/>
        <w:jc w:val="center"/>
        <w:rPr>
          <w:b/>
          <w:sz w:val="24"/>
        </w:rPr>
      </w:pPr>
      <w:r w:rsidRPr="00B70300">
        <w:rPr>
          <w:b/>
          <w:sz w:val="24"/>
        </w:rPr>
        <w:t xml:space="preserve">О внесении изменений в решение Совета сельского поселения Кандринский сельсовет муниципального района Туймазинский район Республики Башкортостан от 24.02.2009 г. № 169 «Об утверждении Порядка отчуждения недвижимого имущества, находящегося в муниципальной собственности сельского поселения Кандринский сельсовет муниципального района Туймазинский район   и арендуемого субъектами малого и среднего предпринимательства» </w:t>
      </w:r>
    </w:p>
    <w:p w:rsidR="00E9522B" w:rsidRPr="00B70300" w:rsidRDefault="00E9522B" w:rsidP="00E9522B">
      <w:pPr>
        <w:ind w:left="-10" w:firstLine="10"/>
        <w:jc w:val="center"/>
        <w:rPr>
          <w:sz w:val="18"/>
          <w:szCs w:val="18"/>
        </w:rPr>
      </w:pPr>
      <w:r w:rsidRPr="00B70300">
        <w:rPr>
          <w:sz w:val="18"/>
          <w:szCs w:val="18"/>
        </w:rPr>
        <w:t xml:space="preserve"> </w:t>
      </w:r>
      <w:proofErr w:type="gramStart"/>
      <w:r w:rsidRPr="00B70300">
        <w:rPr>
          <w:sz w:val="18"/>
          <w:szCs w:val="18"/>
        </w:rPr>
        <w:t>(в ред. №58 от 25.09.2009, №43 от 23.09.2011, №356 от 17.12.2014, №23 от 06.11.2015</w:t>
      </w:r>
      <w:proofErr w:type="gramEnd"/>
    </w:p>
    <w:p w:rsidR="00E9522B" w:rsidRPr="00B70300" w:rsidRDefault="00E9522B" w:rsidP="00E9522B">
      <w:pPr>
        <w:ind w:left="-10" w:firstLine="10"/>
        <w:jc w:val="center"/>
        <w:rPr>
          <w:sz w:val="18"/>
          <w:szCs w:val="18"/>
        </w:rPr>
      </w:pPr>
      <w:proofErr w:type="gramStart"/>
      <w:r w:rsidRPr="00B70300">
        <w:rPr>
          <w:sz w:val="18"/>
          <w:szCs w:val="18"/>
        </w:rPr>
        <w:t>№61 от 16.06.2016, №69 от 22.07.2016)</w:t>
      </w:r>
      <w:proofErr w:type="gramEnd"/>
    </w:p>
    <w:p w:rsidR="00E9522B" w:rsidRPr="00B70300" w:rsidRDefault="00E9522B" w:rsidP="00E9522B">
      <w:pPr>
        <w:tabs>
          <w:tab w:val="left" w:pos="993"/>
        </w:tabs>
        <w:ind w:firstLine="567"/>
        <w:rPr>
          <w:sz w:val="24"/>
        </w:rPr>
      </w:pPr>
    </w:p>
    <w:p w:rsidR="00E9522B" w:rsidRPr="00B70300" w:rsidRDefault="00E9522B" w:rsidP="00E9522B">
      <w:pPr>
        <w:pStyle w:val="HTM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B70300">
        <w:rPr>
          <w:rFonts w:ascii="Times New Roman" w:eastAsia="Calibri" w:hAnsi="Times New Roman" w:cs="Times New Roman"/>
          <w:sz w:val="24"/>
          <w:szCs w:val="24"/>
          <w:lang w:eastAsia="en-US"/>
        </w:rPr>
        <w:t>от 27.07.2010 года  № 210-ФЗ «Об организации предоставления государственных и муниципальных услуг»</w:t>
      </w:r>
      <w:r w:rsidRPr="00B70300">
        <w:rPr>
          <w:rFonts w:ascii="Times New Roman" w:hAnsi="Times New Roman" w:cs="Times New Roman"/>
          <w:sz w:val="24"/>
          <w:szCs w:val="24"/>
        </w:rPr>
        <w:t xml:space="preserve">, руководствуясь Уставом сельского поселения </w:t>
      </w:r>
      <w:r w:rsidRPr="00B70300">
        <w:rPr>
          <w:rFonts w:ascii="Times New Roman" w:hAnsi="Times New Roman" w:cs="Times New Roman"/>
          <w:color w:val="000000"/>
          <w:sz w:val="24"/>
          <w:szCs w:val="24"/>
        </w:rPr>
        <w:t>Кандринский сельсовет муниципального района Туймазинский район РБ</w:t>
      </w:r>
      <w:proofErr w:type="gramEnd"/>
      <w:r w:rsidRPr="00B7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300">
        <w:rPr>
          <w:rFonts w:ascii="Times New Roman" w:hAnsi="Times New Roman" w:cs="Times New Roman"/>
          <w:sz w:val="24"/>
          <w:szCs w:val="24"/>
        </w:rPr>
        <w:t>Совет  сельского поселения Кандринский сельсовет муниципального      района   Туймазинский    район    Республики    Башкортостан</w:t>
      </w:r>
      <w:r w:rsidRPr="00B70300">
        <w:rPr>
          <w:rFonts w:ascii="Times New Roman" w:hAnsi="Times New Roman" w:cs="Times New Roman"/>
          <w:color w:val="000000"/>
          <w:sz w:val="24"/>
          <w:szCs w:val="24"/>
        </w:rPr>
        <w:t xml:space="preserve"> РЕШИЛ</w:t>
      </w:r>
      <w:r w:rsidRPr="00B70300">
        <w:rPr>
          <w:rFonts w:ascii="Times New Roman" w:hAnsi="Times New Roman" w:cs="Times New Roman"/>
          <w:sz w:val="24"/>
          <w:szCs w:val="24"/>
        </w:rPr>
        <w:t>:</w:t>
      </w:r>
    </w:p>
    <w:p w:rsidR="00E9522B" w:rsidRPr="00B70300" w:rsidRDefault="00E9522B" w:rsidP="00E9522B">
      <w:pPr>
        <w:tabs>
          <w:tab w:val="left" w:pos="993"/>
        </w:tabs>
        <w:ind w:firstLine="567"/>
        <w:jc w:val="both"/>
        <w:rPr>
          <w:sz w:val="24"/>
        </w:rPr>
      </w:pPr>
    </w:p>
    <w:p w:rsidR="00E9522B" w:rsidRPr="00B70300" w:rsidRDefault="00E9522B" w:rsidP="00E9522B">
      <w:pPr>
        <w:tabs>
          <w:tab w:val="left" w:pos="993"/>
        </w:tabs>
        <w:ind w:left="-10" w:firstLine="567"/>
        <w:jc w:val="both"/>
        <w:rPr>
          <w:sz w:val="24"/>
        </w:rPr>
      </w:pPr>
      <w:r w:rsidRPr="00B70300">
        <w:rPr>
          <w:sz w:val="24"/>
        </w:rPr>
        <w:t>1.</w:t>
      </w:r>
      <w:r w:rsidRPr="00B70300">
        <w:rPr>
          <w:sz w:val="24"/>
        </w:rPr>
        <w:tab/>
      </w:r>
      <w:proofErr w:type="gramStart"/>
      <w:r w:rsidRPr="00B70300">
        <w:rPr>
          <w:sz w:val="24"/>
        </w:rPr>
        <w:t>Внести в Порядок отчуждения недвижимого имущества, находящегося в муниципальной собственности сельского поселения Кандринский сельсовет муниципального района Туймазинский район   и арендуемого субъектами малого и среднего предпринимательства,  утвержденный решением Совета сельского поселения Кандринский сельсовет муниципального района Туймазинский район Республики Башкортостан от 24.02.2009 г. № 169  (в ред. №58 от 25.09.2009, №43 от 23.09.2011, №356 от 17.12.2014, от 23 от 06.11.2015, №61 от 16.06.2016</w:t>
      </w:r>
      <w:proofErr w:type="gramEnd"/>
      <w:r w:rsidRPr="00B70300">
        <w:rPr>
          <w:sz w:val="24"/>
        </w:rPr>
        <w:t>, №</w:t>
      </w:r>
      <w:proofErr w:type="gramStart"/>
      <w:r w:rsidRPr="00B70300">
        <w:rPr>
          <w:sz w:val="24"/>
        </w:rPr>
        <w:t>69 от 22.07.2016) изменения, изложив его в новой редакции согласно Приложению к настоящему решению.</w:t>
      </w:r>
      <w:proofErr w:type="gramEnd"/>
    </w:p>
    <w:p w:rsidR="00E9522B" w:rsidRPr="00B70300" w:rsidRDefault="00E9522B" w:rsidP="00E9522B">
      <w:pPr>
        <w:tabs>
          <w:tab w:val="left" w:pos="993"/>
        </w:tabs>
        <w:ind w:left="-10" w:firstLine="567"/>
        <w:jc w:val="both"/>
        <w:rPr>
          <w:sz w:val="24"/>
        </w:rPr>
      </w:pPr>
      <w:r w:rsidRPr="00B70300">
        <w:rPr>
          <w:sz w:val="24"/>
        </w:rPr>
        <w:t>2. Настоящее решение вступает в силу со дня его принятия.</w:t>
      </w:r>
    </w:p>
    <w:p w:rsidR="00E9522B" w:rsidRPr="00B70300" w:rsidRDefault="00E9522B" w:rsidP="00E9522B">
      <w:pPr>
        <w:tabs>
          <w:tab w:val="left" w:pos="993"/>
        </w:tabs>
        <w:ind w:left="-10" w:firstLine="567"/>
        <w:jc w:val="both"/>
        <w:rPr>
          <w:sz w:val="24"/>
        </w:rPr>
      </w:pPr>
      <w:r w:rsidRPr="00B70300">
        <w:rPr>
          <w:sz w:val="24"/>
        </w:rPr>
        <w:t xml:space="preserve">3. </w:t>
      </w:r>
      <w:proofErr w:type="gramStart"/>
      <w:r w:rsidRPr="00B70300">
        <w:rPr>
          <w:bCs/>
          <w:sz w:val="24"/>
        </w:rPr>
        <w:t>Р</w:t>
      </w:r>
      <w:r w:rsidRPr="00B70300">
        <w:rPr>
          <w:sz w:val="24"/>
        </w:rPr>
        <w:t>азместить</w:t>
      </w:r>
      <w:proofErr w:type="gramEnd"/>
      <w:r w:rsidRPr="00B70300">
        <w:rPr>
          <w:sz w:val="24"/>
        </w:rPr>
        <w:t xml:space="preserve">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E9522B" w:rsidRDefault="00E9522B" w:rsidP="00E9522B">
      <w:pPr>
        <w:tabs>
          <w:tab w:val="left" w:pos="993"/>
        </w:tabs>
        <w:ind w:left="-10" w:firstLine="567"/>
        <w:jc w:val="both"/>
        <w:rPr>
          <w:sz w:val="24"/>
        </w:rPr>
      </w:pPr>
      <w:r w:rsidRPr="00B70300">
        <w:rPr>
          <w:sz w:val="24"/>
        </w:rPr>
        <w:t xml:space="preserve">4. </w:t>
      </w:r>
      <w:proofErr w:type="gramStart"/>
      <w:r w:rsidRPr="00B70300">
        <w:rPr>
          <w:sz w:val="24"/>
        </w:rPr>
        <w:t>Контроль за</w:t>
      </w:r>
      <w:proofErr w:type="gramEnd"/>
      <w:r w:rsidRPr="00B70300">
        <w:rPr>
          <w:sz w:val="24"/>
        </w:rPr>
        <w:t xml:space="preserve"> исполнением настоящего решения возложить на постоянную комиссию Совета сельского поселения Кандринский сельсовет  муниципального района Туймазинский район по бюджету, налогам и вопросам собственности (</w:t>
      </w:r>
      <w:proofErr w:type="spellStart"/>
      <w:r w:rsidRPr="00B70300">
        <w:rPr>
          <w:sz w:val="24"/>
        </w:rPr>
        <w:t>Шарипова</w:t>
      </w:r>
      <w:proofErr w:type="spellEnd"/>
      <w:r w:rsidRPr="00B70300">
        <w:rPr>
          <w:sz w:val="24"/>
        </w:rPr>
        <w:t xml:space="preserve"> Г.М.).</w:t>
      </w:r>
    </w:p>
    <w:p w:rsidR="00BA1702" w:rsidRPr="00B70300" w:rsidRDefault="00BA1702" w:rsidP="00E9522B">
      <w:pPr>
        <w:tabs>
          <w:tab w:val="left" w:pos="993"/>
        </w:tabs>
        <w:ind w:left="-10" w:firstLine="567"/>
        <w:jc w:val="both"/>
        <w:rPr>
          <w:sz w:val="24"/>
        </w:rPr>
      </w:pPr>
    </w:p>
    <w:p w:rsidR="00E9522B" w:rsidRPr="00F272F4" w:rsidRDefault="00E9522B" w:rsidP="00E9522B">
      <w:pPr>
        <w:ind w:left="360" w:firstLine="348"/>
        <w:jc w:val="both"/>
        <w:rPr>
          <w:sz w:val="24"/>
        </w:rPr>
      </w:pPr>
      <w:r w:rsidRPr="00F272F4">
        <w:rPr>
          <w:sz w:val="24"/>
        </w:rPr>
        <w:t>Глава сельского поселения</w:t>
      </w:r>
    </w:p>
    <w:p w:rsidR="00E9522B" w:rsidRPr="00F272F4" w:rsidRDefault="00E9522B" w:rsidP="00E9522B">
      <w:pPr>
        <w:ind w:left="360"/>
        <w:jc w:val="both"/>
        <w:rPr>
          <w:sz w:val="24"/>
        </w:rPr>
      </w:pPr>
      <w:r w:rsidRPr="00F272F4">
        <w:rPr>
          <w:sz w:val="24"/>
        </w:rPr>
        <w:tab/>
        <w:t>Кандринский сельсовет</w:t>
      </w:r>
    </w:p>
    <w:p w:rsidR="00E9522B" w:rsidRPr="00F272F4" w:rsidRDefault="00E9522B" w:rsidP="00E9522B">
      <w:pPr>
        <w:ind w:left="360"/>
        <w:jc w:val="both"/>
        <w:rPr>
          <w:sz w:val="24"/>
        </w:rPr>
      </w:pPr>
      <w:r w:rsidRPr="00F272F4">
        <w:rPr>
          <w:sz w:val="24"/>
        </w:rPr>
        <w:t xml:space="preserve">     муниципального района</w:t>
      </w:r>
    </w:p>
    <w:p w:rsidR="00E9522B" w:rsidRPr="00F272F4" w:rsidRDefault="00E9522B" w:rsidP="00E9522B">
      <w:pPr>
        <w:ind w:left="360"/>
        <w:jc w:val="both"/>
        <w:rPr>
          <w:sz w:val="24"/>
        </w:rPr>
      </w:pPr>
      <w:r w:rsidRPr="00F272F4">
        <w:rPr>
          <w:sz w:val="24"/>
        </w:rPr>
        <w:t xml:space="preserve">     Туймазинский район</w:t>
      </w:r>
    </w:p>
    <w:p w:rsidR="00E56FC8" w:rsidRPr="00CC2DFA" w:rsidRDefault="00E9522B" w:rsidP="00E9522B">
      <w:pPr>
        <w:ind w:left="360"/>
        <w:jc w:val="both"/>
        <w:rPr>
          <w:sz w:val="24"/>
        </w:rPr>
      </w:pPr>
      <w:r w:rsidRPr="00F272F4">
        <w:rPr>
          <w:sz w:val="24"/>
        </w:rPr>
        <w:t xml:space="preserve">     Республики Башкортостан</w:t>
      </w:r>
      <w:r w:rsidRPr="00F272F4">
        <w:rPr>
          <w:sz w:val="24"/>
        </w:rPr>
        <w:tab/>
      </w:r>
      <w:r w:rsidRPr="00F272F4">
        <w:rPr>
          <w:sz w:val="24"/>
        </w:rPr>
        <w:tab/>
      </w:r>
      <w:r w:rsidRPr="00F272F4">
        <w:rPr>
          <w:sz w:val="24"/>
        </w:rPr>
        <w:tab/>
        <w:t xml:space="preserve">                     Р.Р.Рафиков</w:t>
      </w:r>
      <w:r w:rsidRPr="00F272F4">
        <w:rPr>
          <w:sz w:val="24"/>
        </w:rPr>
        <w:tab/>
      </w:r>
      <w:r w:rsidR="00E56FC8" w:rsidRPr="00CC2DFA">
        <w:rPr>
          <w:sz w:val="24"/>
        </w:rPr>
        <w:tab/>
      </w:r>
    </w:p>
    <w:p w:rsidR="00B70300" w:rsidRPr="00E9522B" w:rsidRDefault="00B70300" w:rsidP="00E9522B">
      <w:pPr>
        <w:pStyle w:val="30"/>
        <w:ind w:left="4820" w:right="-1"/>
        <w:jc w:val="both"/>
        <w:rPr>
          <w:sz w:val="18"/>
          <w:szCs w:val="18"/>
        </w:rPr>
      </w:pPr>
      <w:r w:rsidRPr="00E9522B">
        <w:rPr>
          <w:sz w:val="18"/>
          <w:szCs w:val="18"/>
        </w:rPr>
        <w:lastRenderedPageBreak/>
        <w:t>Приложение к решению Совета сельского поселения Кандринский сельсовет муниципального района Туймазинский район</w:t>
      </w:r>
      <w:r w:rsidR="00E9522B" w:rsidRPr="00E9522B">
        <w:rPr>
          <w:sz w:val="18"/>
          <w:szCs w:val="18"/>
        </w:rPr>
        <w:t xml:space="preserve"> </w:t>
      </w:r>
      <w:r w:rsidRPr="00E9522B">
        <w:rPr>
          <w:sz w:val="18"/>
          <w:szCs w:val="18"/>
        </w:rPr>
        <w:t>Республики Башкортостан</w:t>
      </w:r>
    </w:p>
    <w:p w:rsidR="00B70300" w:rsidRPr="00E9522B" w:rsidRDefault="00B70300" w:rsidP="00E9522B">
      <w:pPr>
        <w:ind w:left="4820" w:right="-1"/>
        <w:rPr>
          <w:sz w:val="18"/>
          <w:szCs w:val="18"/>
        </w:rPr>
      </w:pPr>
      <w:r w:rsidRPr="00E9522B">
        <w:rPr>
          <w:sz w:val="18"/>
          <w:szCs w:val="18"/>
        </w:rPr>
        <w:t>от  « __ » ____  2019 г.</w:t>
      </w:r>
      <w:r w:rsidR="00E9522B">
        <w:rPr>
          <w:sz w:val="18"/>
          <w:szCs w:val="18"/>
        </w:rPr>
        <w:t xml:space="preserve"> </w:t>
      </w:r>
      <w:r w:rsidRPr="00E9522B">
        <w:rPr>
          <w:sz w:val="18"/>
          <w:szCs w:val="18"/>
        </w:rPr>
        <w:t>№ ____</w:t>
      </w:r>
    </w:p>
    <w:p w:rsidR="00B70300" w:rsidRPr="00BB27EF" w:rsidRDefault="00B70300" w:rsidP="00B70300">
      <w:pPr>
        <w:ind w:left="6379"/>
        <w:rPr>
          <w:sz w:val="24"/>
        </w:rPr>
      </w:pPr>
    </w:p>
    <w:p w:rsidR="00B70300" w:rsidRPr="00B70300" w:rsidRDefault="00B70300" w:rsidP="00B7030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B70300">
        <w:rPr>
          <w:b/>
          <w:bCs/>
          <w:sz w:val="24"/>
        </w:rPr>
        <w:t>ПОРЯДОК</w:t>
      </w:r>
    </w:p>
    <w:p w:rsidR="00B70300" w:rsidRPr="00B70300" w:rsidRDefault="00B70300" w:rsidP="00B7030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B70300">
        <w:rPr>
          <w:b/>
          <w:bCs/>
          <w:sz w:val="24"/>
        </w:rPr>
        <w:t xml:space="preserve">   ОТЧУЖДЕНИЯ НЕДВИЖИМОГО ИМУЩЕСТВА,</w:t>
      </w:r>
    </w:p>
    <w:p w:rsidR="00B70300" w:rsidRPr="00B70300" w:rsidRDefault="00B70300" w:rsidP="00B70300">
      <w:pPr>
        <w:autoSpaceDE w:val="0"/>
        <w:autoSpaceDN w:val="0"/>
        <w:adjustRightInd w:val="0"/>
        <w:jc w:val="center"/>
        <w:rPr>
          <w:b/>
          <w:bCs/>
          <w:sz w:val="24"/>
        </w:rPr>
      </w:pPr>
      <w:proofErr w:type="gramStart"/>
      <w:r w:rsidRPr="00B70300">
        <w:rPr>
          <w:b/>
          <w:bCs/>
          <w:sz w:val="24"/>
        </w:rPr>
        <w:t>НАХОДЯЩЕГОСЯ</w:t>
      </w:r>
      <w:proofErr w:type="gramEnd"/>
      <w:r w:rsidRPr="00B70300">
        <w:rPr>
          <w:b/>
          <w:bCs/>
          <w:sz w:val="24"/>
        </w:rPr>
        <w:t xml:space="preserve"> В МУНИЦИПАЛЬНОЙ СОБСТВЕННОСТИ</w:t>
      </w:r>
    </w:p>
    <w:p w:rsidR="00B70300" w:rsidRPr="00B70300" w:rsidRDefault="00B70300" w:rsidP="00B7030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КАНДРИНСКИЙ СЕЛЬСОВЕТ </w:t>
      </w:r>
      <w:r w:rsidRPr="00B70300">
        <w:rPr>
          <w:b/>
          <w:bCs/>
          <w:sz w:val="24"/>
        </w:rPr>
        <w:t>МУНИЦИПАЛЬНОГО РАЙОНА ТУЙМАЗИНСКИЙ РАЙОН РЕСПУБЛИКИ БАШКОРТОСТАН И АРЕНДУЕМОГО СУБЪЕКТАМИ МАЛОГО И СРЕДНЕГО ПРЕДПРИНИМАТЕЛЬСТВА</w:t>
      </w:r>
    </w:p>
    <w:p w:rsidR="00B70300" w:rsidRPr="00B70300" w:rsidRDefault="00B70300" w:rsidP="00B70300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B70300">
        <w:rPr>
          <w:b/>
          <w:sz w:val="24"/>
          <w:lang w:val="en-US"/>
        </w:rPr>
        <w:t>I</w:t>
      </w:r>
      <w:r w:rsidRPr="00B70300">
        <w:rPr>
          <w:b/>
          <w:sz w:val="24"/>
        </w:rPr>
        <w:t>. Отношения, регулируемые настоящим Порядком.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   1. Настоящий Порядок регулирует отношения, возникающие в связи с отчуждением из муниципальной собственности </w:t>
      </w:r>
      <w:r>
        <w:rPr>
          <w:sz w:val="24"/>
        </w:rPr>
        <w:t xml:space="preserve">сельского поселения Кандринский сельсовет </w:t>
      </w:r>
      <w:r w:rsidRPr="00B70300">
        <w:rPr>
          <w:sz w:val="24"/>
        </w:rPr>
        <w:t>муниципального района Туймазинский район Республики Башкортостан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арендуемого имущества.</w:t>
      </w:r>
    </w:p>
    <w:p w:rsidR="00B70300" w:rsidRPr="00B70300" w:rsidRDefault="00B70300" w:rsidP="00B7030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</w:rPr>
      </w:pPr>
      <w:r w:rsidRPr="00B70300">
        <w:rPr>
          <w:sz w:val="24"/>
        </w:rPr>
        <w:t xml:space="preserve">2. </w:t>
      </w:r>
      <w:proofErr w:type="gramStart"/>
      <w:r w:rsidRPr="00B70300">
        <w:rPr>
          <w:sz w:val="24"/>
        </w:rPr>
        <w:t>Настоящий Порядок разработан в соответствии с Федеральным законом от 24.07.2007 г.   № 209-ФЗ «О развитии малого и среднего предпринимательства в Российской Федерации» (далее - Федеральный закон № 209-ФЗ), 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B70300">
        <w:rPr>
          <w:sz w:val="24"/>
        </w:rPr>
        <w:t>» (далее – Федеральный закон № 159-ФЗ) и регламентирует порядок отчуждения из муниципальной собственности</w:t>
      </w:r>
      <w:r>
        <w:rPr>
          <w:sz w:val="24"/>
        </w:rPr>
        <w:t xml:space="preserve"> сельского поселения Кандринский сельсовет</w:t>
      </w:r>
      <w:r w:rsidRPr="00B70300">
        <w:rPr>
          <w:sz w:val="24"/>
        </w:rPr>
        <w:t xml:space="preserve"> муниципального района Туймазинский район Республики Башкортостан недвижимого имущества, арендуемого субъектами малого и среднего предпринимательства.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3. Данный Порядок не распространяется </w:t>
      </w:r>
      <w:proofErr w:type="gramStart"/>
      <w:r w:rsidRPr="00B70300">
        <w:rPr>
          <w:sz w:val="24"/>
        </w:rPr>
        <w:t>на</w:t>
      </w:r>
      <w:proofErr w:type="gramEnd"/>
      <w:r w:rsidRPr="00B70300">
        <w:rPr>
          <w:sz w:val="24"/>
        </w:rPr>
        <w:t>: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-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№ 209-ФЗ;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- отношения, возникающие при приватизации имущественных комплексов муниципальных унитарных предприятий;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- недвижимое имущество, принадлежащее муниципальным учреждениям на праве оперативного управления;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- недвижимое имущество, которое ограничено в обороте;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-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4.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Порядком, регулируются Федеральным законом от 21 декабря 2001 года № 178-ФЗ "О приватизации государственного и муниципального имущества" (далее - Федеральный закон №178-ФЗ).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B70300">
        <w:rPr>
          <w:b/>
          <w:sz w:val="24"/>
          <w:lang w:val="en-US"/>
        </w:rPr>
        <w:t>II</w:t>
      </w:r>
      <w:r w:rsidRPr="00B70300">
        <w:rPr>
          <w:b/>
          <w:sz w:val="24"/>
        </w:rPr>
        <w:t>. Особенности отчуждения арендуемого имущества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3142A">
        <w:rPr>
          <w:sz w:val="24"/>
        </w:rPr>
        <w:t xml:space="preserve">1. Муниципальное унитарное предприятие с согласия собственника, в лице главы </w:t>
      </w:r>
      <w:r w:rsidR="00A3142A">
        <w:rPr>
          <w:sz w:val="24"/>
        </w:rPr>
        <w:t>сельского поселения Кандринский сельсовет</w:t>
      </w:r>
      <w:r w:rsidR="00A3142A" w:rsidRPr="00A3142A">
        <w:rPr>
          <w:sz w:val="24"/>
        </w:rPr>
        <w:t xml:space="preserve"> </w:t>
      </w:r>
      <w:r w:rsidRPr="00A3142A">
        <w:rPr>
          <w:sz w:val="24"/>
        </w:rPr>
        <w:t xml:space="preserve">муниципального района Туймазинский </w:t>
      </w:r>
      <w:r w:rsidRPr="00A3142A">
        <w:rPr>
          <w:sz w:val="24"/>
        </w:rPr>
        <w:lastRenderedPageBreak/>
        <w:t xml:space="preserve">район, вправе осуществить возмездное отчуждение недвижимого имущества, принадлежащего ему на праве хозяйственного ведения и арендуемого лицом, отвечающим требованиям, предусмотренным разделом </w:t>
      </w:r>
      <w:r w:rsidRPr="00A3142A">
        <w:rPr>
          <w:sz w:val="24"/>
          <w:lang w:val="en-US"/>
        </w:rPr>
        <w:t>III</w:t>
      </w:r>
      <w:r w:rsidRPr="00A3142A">
        <w:rPr>
          <w:sz w:val="24"/>
        </w:rPr>
        <w:t xml:space="preserve"> настоящего Порядка, в порядке, обеспечивающем реализацию преимущественного права арендатора на приобретение указанного имущества.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B70300">
        <w:rPr>
          <w:b/>
          <w:sz w:val="24"/>
          <w:lang w:val="en-US"/>
        </w:rPr>
        <w:t>III</w:t>
      </w:r>
      <w:r w:rsidRPr="00B70300">
        <w:rPr>
          <w:b/>
          <w:sz w:val="24"/>
        </w:rPr>
        <w:t>. Преимущественное право на приобретение арендуемого имущества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1. </w:t>
      </w:r>
      <w:proofErr w:type="gramStart"/>
      <w:r w:rsidRPr="00B70300">
        <w:rPr>
          <w:sz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№209-ФЗ,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</w:t>
      </w:r>
      <w:r>
        <w:rPr>
          <w:sz w:val="24"/>
        </w:rPr>
        <w:t>сельского поселения Кандринский сельсовет</w:t>
      </w:r>
      <w:r w:rsidRPr="00B70300">
        <w:rPr>
          <w:sz w:val="24"/>
        </w:rPr>
        <w:t xml:space="preserve"> муниципального района Туймазинский район РБ пользуются преимущественным правом на приобретение такого</w:t>
      </w:r>
      <w:proofErr w:type="gramEnd"/>
      <w:r w:rsidRPr="00B70300">
        <w:rPr>
          <w:sz w:val="24"/>
        </w:rPr>
        <w:t xml:space="preserve">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"Об оценочной деятельности в Российской Федерации" (далее - Федеральный закон №135-ФЗ). При этом такое преимущественное право может быть реализовано при условии, что: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№159-ФЗ;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70300">
        <w:rPr>
          <w:sz w:val="24"/>
        </w:rPr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№159-ФЗ, а в случае, предусмотренном частью 2 или частью 2.1 статьи 9 Федерального закона №159-ФЗ, - на день подачи субъектом малого или среднего предпринимательства заявления;</w:t>
      </w:r>
      <w:proofErr w:type="gramEnd"/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70300">
        <w:rPr>
          <w:sz w:val="24"/>
        </w:rPr>
        <w:t>- арендуемое имущество не включено в утвержденный в соответствии с частью 4 статьи 18 Федерального закона №209-ФЗ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 Федерального закона №159-ФЗ;</w:t>
      </w:r>
      <w:proofErr w:type="gramEnd"/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2. </w:t>
      </w:r>
      <w:proofErr w:type="gramStart"/>
      <w:r w:rsidRPr="00B70300">
        <w:rPr>
          <w:sz w:val="24"/>
        </w:rPr>
        <w:t xml:space="preserve">Субъект малого или среднего предпринимательства, соответствующий установленным статьей 3 Федерального закона №159-ФЗ требованиям (далее - заявитель), по своей инициативе вправе направить заявление в адрес Администрации </w:t>
      </w:r>
      <w:r>
        <w:rPr>
          <w:sz w:val="24"/>
        </w:rPr>
        <w:t>сельского поселения Кандринский сельсовет</w:t>
      </w:r>
      <w:r w:rsidRPr="00B70300">
        <w:rPr>
          <w:sz w:val="24"/>
        </w:rPr>
        <w:t xml:space="preserve"> муниципального района Туймазинский район Республики Башкортостан (далее – Администрация) или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70300">
        <w:rPr>
          <w:sz w:val="24"/>
        </w:rPr>
        <w:t>Туймазинскому</w:t>
      </w:r>
      <w:proofErr w:type="spellEnd"/>
      <w:r w:rsidRPr="00B70300">
        <w:rPr>
          <w:sz w:val="24"/>
        </w:rPr>
        <w:t xml:space="preserve"> району и городу Туймазы (далее – Комитет) в отношении имущества, не</w:t>
      </w:r>
      <w:proofErr w:type="gramEnd"/>
      <w:r w:rsidRPr="00B70300">
        <w:rPr>
          <w:sz w:val="24"/>
        </w:rPr>
        <w:t xml:space="preserve"> включенного в утвержденный в соответствии с частью 4 статьи 18 Федерального закона №209-ФЗ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предпринимательства. 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2.1. </w:t>
      </w:r>
      <w:proofErr w:type="gramStart"/>
      <w:r w:rsidRPr="00B70300">
        <w:rPr>
          <w:sz w:val="24"/>
        </w:rPr>
        <w:t>Заявитель по своей инициативе вправе направить в Комитет заявление в отношении имущества, включенного в утвержденный в соответствии с частью 4 статьи 18 Федерального закона №209-ФЗ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- арендуемое имущество на день подачи субъектом малого или среднего предпринимательства заявления находится в его временном владении и (или) временном </w:t>
      </w:r>
      <w:r w:rsidRPr="00B70300">
        <w:rPr>
          <w:sz w:val="24"/>
        </w:rPr>
        <w:lastRenderedPageBreak/>
        <w:t>пользовании непрерывно в течение трех и более лет в соответствии с договором или договорами аренды такого имущества;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70300">
        <w:rPr>
          <w:sz w:val="24"/>
        </w:rPr>
        <w:t>- арендуемое имущество включено в утвержденный в соответствии с частью 4 статьи 18 Федерального закона №209-ФЗ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B70300" w:rsidRPr="00B70300" w:rsidRDefault="00B70300" w:rsidP="00B70300">
      <w:pPr>
        <w:ind w:firstLine="540"/>
        <w:jc w:val="both"/>
        <w:rPr>
          <w:bCs/>
          <w:sz w:val="24"/>
        </w:rPr>
      </w:pPr>
      <w:r w:rsidRPr="00B70300">
        <w:rPr>
          <w:bCs/>
          <w:sz w:val="24"/>
        </w:rPr>
        <w:t xml:space="preserve">3. В соответствии с поступившим заявлением Администрация предоставляет муниципальную услугу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образования»: 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- заключает договор на проведение оценки рыночной стоимости арендуемого имущества в порядке, установленном Федеральным законом №135-ФЗ - в двухмесячный срок </w:t>
      </w:r>
      <w:proofErr w:type="gramStart"/>
      <w:r w:rsidRPr="00B70300">
        <w:rPr>
          <w:sz w:val="24"/>
        </w:rPr>
        <w:t>с даты получения</w:t>
      </w:r>
      <w:proofErr w:type="gramEnd"/>
      <w:r w:rsidRPr="00B70300">
        <w:rPr>
          <w:sz w:val="24"/>
        </w:rPr>
        <w:t xml:space="preserve"> заявления;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- принимает решение об условиях приватизации арендуемого имущества - в двухнедельный срок </w:t>
      </w:r>
      <w:proofErr w:type="gramStart"/>
      <w:r w:rsidRPr="00B70300">
        <w:rPr>
          <w:sz w:val="24"/>
        </w:rPr>
        <w:t>с даты принятия</w:t>
      </w:r>
      <w:proofErr w:type="gramEnd"/>
      <w:r w:rsidRPr="00B70300">
        <w:rPr>
          <w:sz w:val="24"/>
        </w:rPr>
        <w:t xml:space="preserve"> отчета о его оценке;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- направляет заявителю проект договора купли-продажи арендуемого имущества – в десятидневный срок </w:t>
      </w:r>
      <w:proofErr w:type="gramStart"/>
      <w:r w:rsidRPr="00B70300">
        <w:rPr>
          <w:sz w:val="24"/>
        </w:rPr>
        <w:t>с даты принятия</w:t>
      </w:r>
      <w:proofErr w:type="gramEnd"/>
      <w:r w:rsidRPr="00B70300">
        <w:rPr>
          <w:sz w:val="24"/>
        </w:rPr>
        <w:t xml:space="preserve"> решения об условиях приватизации арендуемого имущества.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B70300">
        <w:rPr>
          <w:b/>
          <w:sz w:val="24"/>
          <w:lang w:val="en-US"/>
        </w:rPr>
        <w:t>IV</w:t>
      </w:r>
      <w:r w:rsidRPr="00B70300">
        <w:rPr>
          <w:b/>
          <w:sz w:val="24"/>
        </w:rPr>
        <w:t>. Порядок реализации преимущественного права арендаторов на приобретение арендуемого имущества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1. Администрация</w:t>
      </w:r>
      <w:r w:rsidRPr="00B70300">
        <w:rPr>
          <w:color w:val="FF0000"/>
          <w:sz w:val="24"/>
        </w:rPr>
        <w:t xml:space="preserve"> </w:t>
      </w:r>
      <w:r w:rsidRPr="00B70300">
        <w:rPr>
          <w:sz w:val="24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муниципального имущества </w:t>
      </w:r>
      <w:r>
        <w:rPr>
          <w:sz w:val="24"/>
        </w:rPr>
        <w:t>сельского поселения Кандринский сельсовет</w:t>
      </w:r>
      <w:r w:rsidRPr="00B70300">
        <w:rPr>
          <w:sz w:val="24"/>
        </w:rPr>
        <w:t xml:space="preserve"> муниципального района Туймазинский район преимущественное право арендаторов на приобретение арендуемого имущества с соблюдением условий, установленных статьей 3 Федерального закона №159-ФЗ. 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2. </w:t>
      </w:r>
      <w:proofErr w:type="gramStart"/>
      <w:r w:rsidRPr="00B70300">
        <w:rPr>
          <w:sz w:val="24"/>
        </w:rPr>
        <w:t xml:space="preserve">В течение десяти дней с даты принятия Администрацией решения об условиях приватизации арендуемого имущества в порядке, установленном Федеральным законом №178-ФЗ, Комитет направляет арендаторам - субъектам малого и среднего предпринимательства, соответствующим установленным разделом </w:t>
      </w:r>
      <w:r w:rsidRPr="00B70300">
        <w:rPr>
          <w:sz w:val="24"/>
          <w:lang w:val="en-US"/>
        </w:rPr>
        <w:t>III</w:t>
      </w:r>
      <w:r w:rsidRPr="00B70300">
        <w:rPr>
          <w:sz w:val="24"/>
        </w:rPr>
        <w:t xml:space="preserve"> настоящего Порядка требованиям, копии указанного решения, предложения о заключении договоров купли-продажи муниципального имущества (далее - предложение), и проекты договоров купли-продажи арендуемого имущества, а также при наличии задолженности по арендной</w:t>
      </w:r>
      <w:proofErr w:type="gramEnd"/>
      <w:r w:rsidRPr="00B70300">
        <w:rPr>
          <w:sz w:val="24"/>
        </w:rPr>
        <w:t xml:space="preserve"> плате за имущество, неустойкам (штрафам, пеням) требования о погашения такой задолженности с указанием ее размера.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3. </w:t>
      </w:r>
      <w:proofErr w:type="gramStart"/>
      <w:r w:rsidRPr="00B70300">
        <w:rPr>
          <w:sz w:val="24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 арендуемого лицом, отвечающим установленным разделом </w:t>
      </w:r>
      <w:r w:rsidRPr="00B70300">
        <w:rPr>
          <w:sz w:val="24"/>
          <w:lang w:val="en-US"/>
        </w:rPr>
        <w:t>III</w:t>
      </w:r>
      <w:r w:rsidRPr="00B70300">
        <w:rPr>
          <w:sz w:val="24"/>
        </w:rPr>
        <w:t xml:space="preserve"> настоящего Порядка требованиям, а также получило согласие Администрации 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</w:t>
      </w:r>
      <w:proofErr w:type="gramEnd"/>
      <w:r w:rsidRPr="00B70300">
        <w:rPr>
          <w:sz w:val="24"/>
        </w:rPr>
        <w:t xml:space="preserve"> стоимости, определенной в соответствии с Федеральным законом №135-ФЗ,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погашения такой задолженности с указанием ее размера.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lastRenderedPageBreak/>
        <w:t>4.1 Течение срока, указанного в части 4 настоящего Порядка 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вступления в законную силу решения суда.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5. </w:t>
      </w:r>
      <w:proofErr w:type="gramStart"/>
      <w:r w:rsidRPr="00B70300">
        <w:rPr>
          <w:sz w:val="24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6.  В любой день до истечения срока, установленного частью 4 настоящего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8.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70300">
        <w:rPr>
          <w:sz w:val="24"/>
        </w:rPr>
        <w:t>1)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  <w:proofErr w:type="gramEnd"/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имущества,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настоящего раздела;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-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№178-ФЗ;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- об отмене принятого решения об условиях приватизации арендуемого имущества.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10.1. </w:t>
      </w:r>
      <w:proofErr w:type="gramStart"/>
      <w:r w:rsidRPr="00B70300">
        <w:rPr>
          <w:sz w:val="24"/>
        </w:rPr>
        <w:t>Субъект малого или среднего предпринимательства, утративший по основаниям, предусмотренным пунктом 1 или 2 части 9 настоящего раздела, преимущественное право на приобретение арендуемого имущества, в отношении которого Администрацией принято предусмотренное частью 1 настоящего раздела решение об условиях приватизации  муниципального имущества, вправе направить в Комитет в соответствии со статьей 9 Федерального закона №159-ФЗ заявление при условии, что на день подачи этого заявления</w:t>
      </w:r>
      <w:proofErr w:type="gramEnd"/>
      <w:r w:rsidRPr="00B70300">
        <w:rPr>
          <w:sz w:val="24"/>
        </w:rPr>
        <w:t xml:space="preserve"> арендуемое имущество, в отношении которого таким </w:t>
      </w:r>
      <w:r w:rsidRPr="00B70300">
        <w:rPr>
          <w:sz w:val="24"/>
        </w:rPr>
        <w:lastRenderedPageBreak/>
        <w:t>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№159-ФЗ.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B70300">
        <w:rPr>
          <w:b/>
          <w:sz w:val="24"/>
          <w:lang w:val="en-US"/>
        </w:rPr>
        <w:t>V</w:t>
      </w:r>
      <w:r w:rsidRPr="00B70300">
        <w:rPr>
          <w:b/>
          <w:sz w:val="24"/>
        </w:rPr>
        <w:t>. Порядок оплаты муниципального имущества, приобретаемого его арендаторами при реализации преимущественного права на его приобретение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1. Оплата недвижимого имущества, находящегося в муниципальной собственности </w:t>
      </w:r>
      <w:r w:rsidR="00A3142A">
        <w:rPr>
          <w:sz w:val="24"/>
        </w:rPr>
        <w:t>сельского поселения Кандринский сельсовет</w:t>
      </w:r>
      <w:r w:rsidR="00A3142A" w:rsidRPr="00B70300">
        <w:rPr>
          <w:sz w:val="24"/>
        </w:rPr>
        <w:t xml:space="preserve"> </w:t>
      </w:r>
      <w:r w:rsidRPr="00B70300">
        <w:rPr>
          <w:sz w:val="24"/>
        </w:rPr>
        <w:t xml:space="preserve">муниципального района Туймазинский район Республики Башкортостан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сроком не более семи лет посредством ежемесячных или ежеквартальных выплат в равных долях. 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2. </w:t>
      </w:r>
      <w:proofErr w:type="gramStart"/>
      <w:r w:rsidRPr="00B70300">
        <w:rPr>
          <w:sz w:val="24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разделом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 xml:space="preserve">3. Согласно части 3 статьи 5 Федерального закона </w:t>
      </w:r>
      <w:r w:rsidRPr="00B70300">
        <w:rPr>
          <w:bCs/>
          <w:sz w:val="24"/>
        </w:rPr>
        <w:t>№ 159-ФЗ</w:t>
      </w:r>
      <w:r w:rsidRPr="00B70300">
        <w:rPr>
          <w:sz w:val="24"/>
        </w:rPr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B70300" w:rsidRPr="00B70300" w:rsidRDefault="00B70300" w:rsidP="00B7030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70300">
        <w:rPr>
          <w:sz w:val="24"/>
        </w:rPr>
        <w:t>5. В случае</w:t>
      </w:r>
      <w:proofErr w:type="gramStart"/>
      <w:r w:rsidRPr="00B70300">
        <w:rPr>
          <w:sz w:val="24"/>
        </w:rPr>
        <w:t>,</w:t>
      </w:r>
      <w:proofErr w:type="gramEnd"/>
      <w:r w:rsidRPr="00B70300">
        <w:rPr>
          <w:sz w:val="24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B70300" w:rsidRPr="00E67CAB" w:rsidRDefault="00B70300" w:rsidP="00B70300">
      <w:pPr>
        <w:pStyle w:val="30"/>
        <w:ind w:left="0"/>
        <w:jc w:val="both"/>
        <w:rPr>
          <w:sz w:val="26"/>
          <w:szCs w:val="26"/>
        </w:rPr>
      </w:pPr>
    </w:p>
    <w:p w:rsidR="00E56FC8" w:rsidRDefault="00E56FC8" w:rsidP="00E56FC8">
      <w:pPr>
        <w:ind w:left="360"/>
        <w:jc w:val="both"/>
      </w:pPr>
    </w:p>
    <w:sectPr w:rsidR="00E56FC8" w:rsidSect="00E9522B">
      <w:pgSz w:w="11906" w:h="16838"/>
      <w:pgMar w:top="1134" w:right="850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5B" w:rsidRDefault="004B025B" w:rsidP="00AE568B">
      <w:r>
        <w:separator/>
      </w:r>
    </w:p>
  </w:endnote>
  <w:endnote w:type="continuationSeparator" w:id="0">
    <w:p w:rsidR="004B025B" w:rsidRDefault="004B025B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5B" w:rsidRDefault="004B025B" w:rsidP="00AE568B">
      <w:r>
        <w:separator/>
      </w:r>
    </w:p>
  </w:footnote>
  <w:footnote w:type="continuationSeparator" w:id="0">
    <w:p w:rsidR="004B025B" w:rsidRDefault="004B025B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64685"/>
    <w:rsid w:val="00071232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170FB"/>
    <w:rsid w:val="002A39EA"/>
    <w:rsid w:val="00342D04"/>
    <w:rsid w:val="00364DEB"/>
    <w:rsid w:val="0039096B"/>
    <w:rsid w:val="003C0133"/>
    <w:rsid w:val="003D361E"/>
    <w:rsid w:val="003F16C7"/>
    <w:rsid w:val="003F2DC8"/>
    <w:rsid w:val="00405974"/>
    <w:rsid w:val="00445478"/>
    <w:rsid w:val="004700E8"/>
    <w:rsid w:val="004A4EF7"/>
    <w:rsid w:val="004B025B"/>
    <w:rsid w:val="00502353"/>
    <w:rsid w:val="00590CA6"/>
    <w:rsid w:val="00591B69"/>
    <w:rsid w:val="00597C88"/>
    <w:rsid w:val="005C3C42"/>
    <w:rsid w:val="006267BE"/>
    <w:rsid w:val="0066209E"/>
    <w:rsid w:val="00665661"/>
    <w:rsid w:val="00734216"/>
    <w:rsid w:val="00740D7C"/>
    <w:rsid w:val="00755E26"/>
    <w:rsid w:val="00807004"/>
    <w:rsid w:val="008167F9"/>
    <w:rsid w:val="0085223C"/>
    <w:rsid w:val="00863920"/>
    <w:rsid w:val="0087114C"/>
    <w:rsid w:val="0089704B"/>
    <w:rsid w:val="008A6B44"/>
    <w:rsid w:val="008F064E"/>
    <w:rsid w:val="00962746"/>
    <w:rsid w:val="009F20C0"/>
    <w:rsid w:val="00A3142A"/>
    <w:rsid w:val="00A65136"/>
    <w:rsid w:val="00AE568B"/>
    <w:rsid w:val="00AE7E2C"/>
    <w:rsid w:val="00AF2C94"/>
    <w:rsid w:val="00B27B2E"/>
    <w:rsid w:val="00B419BB"/>
    <w:rsid w:val="00B70300"/>
    <w:rsid w:val="00B84971"/>
    <w:rsid w:val="00BA1702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DC70EC"/>
    <w:rsid w:val="00E16223"/>
    <w:rsid w:val="00E462AC"/>
    <w:rsid w:val="00E56FC8"/>
    <w:rsid w:val="00E9522B"/>
    <w:rsid w:val="00F2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30">
    <w:name w:val="Body Text Indent 3"/>
    <w:basedOn w:val="a"/>
    <w:link w:val="31"/>
    <w:rsid w:val="00B703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7030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62B7-B342-45B4-8B46-2DB77F61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19379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4</cp:revision>
  <cp:lastPrinted>2019-03-27T05:38:00Z</cp:lastPrinted>
  <dcterms:created xsi:type="dcterms:W3CDTF">2019-03-27T05:35:00Z</dcterms:created>
  <dcterms:modified xsi:type="dcterms:W3CDTF">2019-03-27T05:38:00Z</dcterms:modified>
</cp:coreProperties>
</file>